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04F" w:rsidRDefault="007A092E" w:rsidP="005C7B59">
      <w:pPr>
        <w:rPr>
          <w:rFonts w:ascii="Times New Roman" w:hAnsi="Times New Roman"/>
          <w:b/>
          <w:bCs/>
          <w:sz w:val="24"/>
          <w:szCs w:val="38"/>
        </w:rPr>
      </w:pPr>
      <w:r>
        <w:rPr>
          <w:rFonts w:ascii="Times New Roman" w:hAnsi="Times New Roman" w:cs="Times New Roman"/>
          <w:b/>
          <w:bCs/>
          <w:noProof/>
          <w:sz w:val="24"/>
          <w:szCs w:val="3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9CFAB7" wp14:editId="564B1925">
                <wp:simplePos x="0" y="0"/>
                <wp:positionH relativeFrom="column">
                  <wp:posOffset>1196975</wp:posOffset>
                </wp:positionH>
                <wp:positionV relativeFrom="paragraph">
                  <wp:posOffset>80827</wp:posOffset>
                </wp:positionV>
                <wp:extent cx="4495800" cy="327660"/>
                <wp:effectExtent l="0" t="0" r="19050" b="1524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6A80" w:rsidRDefault="003D6A80" w:rsidP="005015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3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38"/>
                              </w:rPr>
                              <w:t>Community Learning Center Management Committee (CLCMC)</w:t>
                            </w:r>
                          </w:p>
                          <w:p w:rsidR="003D6A80" w:rsidRDefault="003D6A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4.25pt;margin-top:6.35pt;width:354pt;height:2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">
                <v:textbox>
                  <w:txbxContent>
                    <w:p w:rsidR="003D6A80" w:rsidRDefault="003D6A80" w:rsidP="0050158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3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38"/>
                        </w:rPr>
                        <w:t>Community Learning Center Management Committee (CLCMC)</w:t>
                      </w:r>
                    </w:p>
                    <w:p w:rsidR="003D6A80" w:rsidRDefault="003D6A80"/>
                  </w:txbxContent>
                </v:textbox>
              </v:shape>
            </w:pict>
          </mc:Fallback>
        </mc:AlternateContent>
      </w:r>
    </w:p>
    <w:p w:rsidR="005C7B59" w:rsidRDefault="005C7B59" w:rsidP="005C7B59">
      <w:pPr>
        <w:rPr>
          <w:rFonts w:ascii="Times New Roman" w:hAnsi="Times New Roman"/>
          <w:b/>
          <w:bCs/>
          <w:sz w:val="24"/>
          <w:szCs w:val="38"/>
        </w:rPr>
      </w:pPr>
    </w:p>
    <w:p w:rsidR="0014738C" w:rsidRPr="004B1D25" w:rsidRDefault="0014738C" w:rsidP="0014738C">
      <w:pPr>
        <w:tabs>
          <w:tab w:val="left" w:pos="8992"/>
        </w:tabs>
        <w:rPr>
          <w:rFonts w:ascii="Times New Roman" w:hAnsi="Times New Roman" w:cs="Times New Roman"/>
          <w:b/>
          <w:bCs/>
          <w:sz w:val="24"/>
          <w:szCs w:val="38"/>
        </w:rPr>
      </w:pPr>
      <w:r w:rsidRPr="004B1D25">
        <w:rPr>
          <w:rFonts w:ascii="Times New Roman" w:hAnsi="Times New Roman" w:cs="Times New Roman"/>
          <w:b/>
          <w:bCs/>
          <w:sz w:val="24"/>
          <w:szCs w:val="38"/>
        </w:rPr>
        <w:t xml:space="preserve">These </w:t>
      </w:r>
      <w:proofErr w:type="spellStart"/>
      <w:r w:rsidRPr="004B1D25">
        <w:rPr>
          <w:rFonts w:ascii="Times New Roman" w:hAnsi="Times New Roman" w:cs="Times New Roman"/>
          <w:b/>
          <w:bCs/>
          <w:sz w:val="24"/>
          <w:szCs w:val="38"/>
        </w:rPr>
        <w:t>ToRs</w:t>
      </w:r>
      <w:proofErr w:type="spellEnd"/>
      <w:r w:rsidRPr="004B1D25">
        <w:rPr>
          <w:rFonts w:ascii="Times New Roman" w:hAnsi="Times New Roman" w:cs="Times New Roman"/>
          <w:b/>
          <w:bCs/>
          <w:sz w:val="24"/>
          <w:szCs w:val="38"/>
        </w:rPr>
        <w:t xml:space="preserve"> are specifically designed to ensure that each of the CLCMC has their clear roles and responsibilities within their existing structure. </w:t>
      </w:r>
    </w:p>
    <w:p w:rsidR="0071004F" w:rsidRPr="00EC00C7" w:rsidRDefault="0071004F" w:rsidP="00710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1 </w:t>
      </w:r>
      <w:r w:rsidRPr="00EC00C7">
        <w:rPr>
          <w:rFonts w:ascii="Times New Roman" w:hAnsi="Times New Roman" w:cs="Times New Roman"/>
          <w:b/>
          <w:bCs/>
          <w:sz w:val="23"/>
          <w:szCs w:val="23"/>
        </w:rPr>
        <w:t>Director (Commune Chief)</w:t>
      </w:r>
    </w:p>
    <w:p w:rsidR="0071004F" w:rsidRPr="00EC00C7" w:rsidRDefault="0071004F" w:rsidP="00710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EC00C7">
        <w:rPr>
          <w:rFonts w:ascii="Times New Roman" w:hAnsi="Times New Roman" w:cs="Times New Roman"/>
          <w:b/>
          <w:bCs/>
          <w:sz w:val="23"/>
          <w:szCs w:val="23"/>
        </w:rPr>
        <w:t>Planning and Management Unit</w:t>
      </w:r>
    </w:p>
    <w:p w:rsidR="0071004F" w:rsidRPr="00EC00C7" w:rsidRDefault="0071004F" w:rsidP="00710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71004F" w:rsidRPr="00EC00C7" w:rsidRDefault="0071004F" w:rsidP="0071004F">
      <w:pPr>
        <w:pStyle w:val="ListParagraph"/>
        <w:spacing w:after="0"/>
        <w:ind w:left="360"/>
        <w:rPr>
          <w:rFonts w:ascii="Times New Roman" w:hAnsi="Times New Roman" w:cs="Times New Roman"/>
          <w:sz w:val="23"/>
          <w:szCs w:val="23"/>
        </w:rPr>
      </w:pPr>
      <w:r w:rsidRPr="00EC00C7">
        <w:rPr>
          <w:rFonts w:ascii="Times New Roman" w:hAnsi="Times New Roman" w:cs="Times New Roman"/>
          <w:b/>
          <w:bCs/>
          <w:sz w:val="23"/>
          <w:szCs w:val="23"/>
        </w:rPr>
        <w:t xml:space="preserve">The Planning and Management Unit is responsible for all Planning and Management Activities in the CLC which include the followings: </w:t>
      </w:r>
    </w:p>
    <w:p w:rsidR="0071004F" w:rsidRDefault="0071004F" w:rsidP="0071004F">
      <w:pPr>
        <w:pStyle w:val="ListParagraph"/>
        <w:ind w:left="360"/>
        <w:rPr>
          <w:rFonts w:ascii="Times New Roman" w:hAnsi="Times New Roman" w:cs="Times New Roman"/>
          <w:sz w:val="23"/>
          <w:szCs w:val="23"/>
        </w:rPr>
      </w:pPr>
    </w:p>
    <w:p w:rsidR="0071004F" w:rsidRPr="00EC00C7" w:rsidRDefault="0071004F" w:rsidP="007100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Consult with</w:t>
      </w:r>
      <w:r w:rsidRPr="00EC00C7">
        <w:rPr>
          <w:rFonts w:ascii="Times New Roman" w:hAnsi="Times New Roman" w:cs="Times New Roman"/>
          <w:sz w:val="23"/>
          <w:szCs w:val="23"/>
        </w:rPr>
        <w:t xml:space="preserve"> other CLCMC members to develop and finalize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C00C7">
        <w:rPr>
          <w:rFonts w:ascii="Times New Roman" w:hAnsi="Times New Roman" w:cs="Times New Roman"/>
          <w:sz w:val="23"/>
          <w:szCs w:val="23"/>
        </w:rPr>
        <w:t>monthly, quarterly, semi-annual and annual budget and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C00C7">
        <w:rPr>
          <w:rFonts w:ascii="Times New Roman" w:hAnsi="Times New Roman" w:cs="Times New Roman"/>
          <w:sz w:val="23"/>
          <w:szCs w:val="23"/>
        </w:rPr>
        <w:t>activities planning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C00C7">
        <w:rPr>
          <w:rFonts w:ascii="Times New Roman" w:hAnsi="Times New Roman" w:cs="Times New Roman"/>
          <w:sz w:val="23"/>
          <w:szCs w:val="23"/>
        </w:rPr>
        <w:t>for the CLC and submit to DoE</w:t>
      </w:r>
    </w:p>
    <w:p w:rsidR="0071004F" w:rsidRPr="00EC00C7" w:rsidRDefault="0071004F" w:rsidP="007100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Consult with</w:t>
      </w:r>
      <w:r w:rsidRPr="00EC00C7">
        <w:rPr>
          <w:rFonts w:ascii="Times New Roman" w:hAnsi="Times New Roman" w:cs="Times New Roman"/>
          <w:sz w:val="23"/>
          <w:szCs w:val="23"/>
        </w:rPr>
        <w:t xml:space="preserve"> other CLCMC members to organize different program activities as per the action plan and budget forecast </w:t>
      </w:r>
    </w:p>
    <w:p w:rsidR="0071004F" w:rsidRPr="00EC00C7" w:rsidRDefault="0071004F" w:rsidP="007100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Coordinate</w:t>
      </w:r>
      <w:r w:rsidRPr="00EC00C7">
        <w:rPr>
          <w:rFonts w:ascii="Times New Roman" w:hAnsi="Times New Roman" w:cs="Times New Roman"/>
          <w:sz w:val="23"/>
          <w:szCs w:val="23"/>
        </w:rPr>
        <w:t xml:space="preserve"> with other CLCMC members to ensure CLC activities are based on </w:t>
      </w:r>
      <w:r>
        <w:rPr>
          <w:rFonts w:ascii="Times New Roman" w:hAnsi="Times New Roman" w:cs="Times New Roman"/>
          <w:sz w:val="23"/>
          <w:szCs w:val="23"/>
        </w:rPr>
        <w:t xml:space="preserve">the </w:t>
      </w:r>
      <w:r w:rsidRPr="00EC00C7">
        <w:rPr>
          <w:rFonts w:ascii="Times New Roman" w:hAnsi="Times New Roman" w:cs="Times New Roman"/>
          <w:sz w:val="23"/>
          <w:szCs w:val="23"/>
        </w:rPr>
        <w:t>actual needs and situations of the community</w:t>
      </w:r>
      <w:r>
        <w:rPr>
          <w:rFonts w:ascii="Times New Roman" w:hAnsi="Times New Roman" w:cs="Times New Roman"/>
          <w:sz w:val="23"/>
          <w:szCs w:val="23"/>
        </w:rPr>
        <w:t xml:space="preserve"> as reflected in the CLCSC community needs survey</w:t>
      </w:r>
    </w:p>
    <w:p w:rsidR="0071004F" w:rsidRPr="00EC00C7" w:rsidRDefault="0071004F" w:rsidP="007100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 w:rsidRPr="00EC00C7">
        <w:rPr>
          <w:rFonts w:ascii="Times New Roman" w:hAnsi="Times New Roman" w:cs="Times New Roman"/>
          <w:sz w:val="23"/>
          <w:szCs w:val="23"/>
        </w:rPr>
        <w:t>Engage the commune investment plan (CIP) budget and allocate a reasonable percentage of the  CIP budget into the CLC operation</w:t>
      </w:r>
    </w:p>
    <w:p w:rsidR="0071004F" w:rsidRPr="00EC00C7" w:rsidRDefault="0071004F" w:rsidP="007100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 w:rsidRPr="00EC00C7">
        <w:rPr>
          <w:rFonts w:ascii="Times New Roman" w:hAnsi="Times New Roman" w:cs="Times New Roman"/>
          <w:sz w:val="23"/>
          <w:szCs w:val="23"/>
        </w:rPr>
        <w:t xml:space="preserve">Report on CLC activity as required by DoE and </w:t>
      </w:r>
      <w:proofErr w:type="spellStart"/>
      <w:r w:rsidRPr="00EC00C7">
        <w:rPr>
          <w:rFonts w:ascii="Times New Roman" w:hAnsi="Times New Roman" w:cs="Times New Roman"/>
          <w:sz w:val="23"/>
          <w:szCs w:val="23"/>
        </w:rPr>
        <w:t>PoE</w:t>
      </w:r>
      <w:proofErr w:type="spellEnd"/>
      <w:r w:rsidRPr="00EC00C7">
        <w:rPr>
          <w:rFonts w:ascii="Times New Roman" w:hAnsi="Times New Roman" w:cs="Times New Roman"/>
          <w:sz w:val="23"/>
          <w:szCs w:val="23"/>
        </w:rPr>
        <w:t xml:space="preserve"> within CLCL Guidelines</w:t>
      </w:r>
    </w:p>
    <w:p w:rsidR="0071004F" w:rsidRPr="00EC00C7" w:rsidRDefault="0071004F" w:rsidP="007100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 w:rsidRPr="00EC00C7">
        <w:rPr>
          <w:rFonts w:ascii="Times New Roman" w:hAnsi="Times New Roman" w:cs="Times New Roman"/>
          <w:sz w:val="23"/>
          <w:szCs w:val="23"/>
        </w:rPr>
        <w:t>Work closely with the treasurer to prepare CLC financial reports and required by CLC Guidelines for submission to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C00C7">
        <w:rPr>
          <w:rFonts w:ascii="Times New Roman" w:hAnsi="Times New Roman" w:cs="Times New Roman"/>
          <w:sz w:val="23"/>
          <w:szCs w:val="23"/>
        </w:rPr>
        <w:t xml:space="preserve">DOE, POE and </w:t>
      </w:r>
      <w:r w:rsidR="005A5819">
        <w:rPr>
          <w:rFonts w:ascii="Times New Roman" w:hAnsi="Times New Roman" w:cs="Times New Roman"/>
          <w:sz w:val="23"/>
          <w:szCs w:val="23"/>
        </w:rPr>
        <w:t>IMPLEMENTING PARTNER</w:t>
      </w:r>
      <w:r w:rsidRPr="00EC00C7">
        <w:rPr>
          <w:rFonts w:ascii="Times New Roman" w:hAnsi="Times New Roman" w:cs="Times New Roman"/>
          <w:sz w:val="23"/>
          <w:szCs w:val="23"/>
        </w:rPr>
        <w:t xml:space="preserve"> </w:t>
      </w:r>
    </w:p>
    <w:p w:rsidR="0071004F" w:rsidRPr="00EC00C7" w:rsidRDefault="0071004F" w:rsidP="007100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 w:rsidRPr="00EC00C7">
        <w:rPr>
          <w:rFonts w:ascii="Times New Roman" w:hAnsi="Times New Roman" w:cs="Times New Roman"/>
          <w:sz w:val="23"/>
          <w:szCs w:val="23"/>
        </w:rPr>
        <w:t>Check and approve every CLC expense</w:t>
      </w:r>
    </w:p>
    <w:p w:rsidR="0071004F" w:rsidRPr="00EC00C7" w:rsidRDefault="0071004F" w:rsidP="007100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Attend and participate</w:t>
      </w:r>
      <w:r w:rsidRPr="00EC00C7">
        <w:rPr>
          <w:rFonts w:ascii="Times New Roman" w:hAnsi="Times New Roman" w:cs="Times New Roman"/>
          <w:sz w:val="23"/>
          <w:szCs w:val="23"/>
        </w:rPr>
        <w:t xml:space="preserve"> in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C00C7">
        <w:rPr>
          <w:rFonts w:ascii="Times New Roman" w:hAnsi="Times New Roman" w:cs="Times New Roman"/>
          <w:sz w:val="23"/>
          <w:szCs w:val="23"/>
        </w:rPr>
        <w:t xml:space="preserve">GOCA training as led by </w:t>
      </w:r>
      <w:r w:rsidR="005A5819">
        <w:rPr>
          <w:rFonts w:ascii="Times New Roman" w:hAnsi="Times New Roman" w:cs="Times New Roman"/>
          <w:sz w:val="23"/>
          <w:szCs w:val="23"/>
        </w:rPr>
        <w:t>DEVELOPMENT PARTNER</w:t>
      </w:r>
      <w:r w:rsidRPr="00EC00C7">
        <w:rPr>
          <w:rFonts w:ascii="Times New Roman" w:hAnsi="Times New Roman" w:cs="Times New Roman"/>
          <w:sz w:val="23"/>
          <w:szCs w:val="23"/>
        </w:rPr>
        <w:t xml:space="preserve"> staff</w:t>
      </w:r>
    </w:p>
    <w:p w:rsidR="0071004F" w:rsidRPr="00EC00C7" w:rsidRDefault="0071004F" w:rsidP="007100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Consult with</w:t>
      </w:r>
      <w:r w:rsidRPr="00EC00C7">
        <w:rPr>
          <w:rFonts w:ascii="Times New Roman" w:hAnsi="Times New Roman" w:cs="Times New Roman"/>
          <w:sz w:val="23"/>
          <w:szCs w:val="23"/>
        </w:rPr>
        <w:t xml:space="preserve"> other CLCMC members to prepare CLC internal regulation for material utilization, student recruitment procedure, and teacher and student code of conduct</w:t>
      </w:r>
    </w:p>
    <w:p w:rsidR="0071004F" w:rsidRPr="00EC00C7" w:rsidRDefault="0071004F" w:rsidP="007100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 w:rsidRPr="00EC00C7">
        <w:rPr>
          <w:rFonts w:ascii="Times New Roman" w:hAnsi="Times New Roman" w:cs="Times New Roman"/>
          <w:sz w:val="23"/>
          <w:szCs w:val="23"/>
        </w:rPr>
        <w:t>Support child protection code of conduct and inclusive education policy</w:t>
      </w:r>
      <w:r>
        <w:rPr>
          <w:rFonts w:ascii="Times New Roman" w:hAnsi="Times New Roman" w:cs="Times New Roman"/>
          <w:sz w:val="23"/>
          <w:szCs w:val="23"/>
        </w:rPr>
        <w:t>,</w:t>
      </w:r>
      <w:r w:rsidRPr="00EC00C7">
        <w:rPr>
          <w:rFonts w:ascii="Times New Roman" w:hAnsi="Times New Roman" w:cs="Times New Roman"/>
          <w:sz w:val="23"/>
          <w:szCs w:val="23"/>
        </w:rPr>
        <w:t xml:space="preserve"> leading by good example</w:t>
      </w:r>
      <w:r>
        <w:rPr>
          <w:rFonts w:ascii="Times New Roman" w:hAnsi="Times New Roman" w:cs="Times New Roman"/>
          <w:sz w:val="23"/>
          <w:szCs w:val="23"/>
        </w:rPr>
        <w:t>s</w:t>
      </w:r>
    </w:p>
    <w:p w:rsidR="0071004F" w:rsidRPr="00EC00C7" w:rsidRDefault="0071004F" w:rsidP="007100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 w:rsidRPr="00EC00C7">
        <w:rPr>
          <w:rFonts w:ascii="Times New Roman" w:hAnsi="Times New Roman" w:cs="Times New Roman"/>
          <w:sz w:val="23"/>
          <w:szCs w:val="23"/>
        </w:rPr>
        <w:t>Lead and conduct regular monthly meeting with CLCMC and CLCSC to follow-up, and update activity progresses and results at least once a month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C00C7">
        <w:rPr>
          <w:rFonts w:ascii="Times New Roman" w:hAnsi="Times New Roman" w:cs="Times New Roman"/>
          <w:sz w:val="23"/>
          <w:szCs w:val="23"/>
        </w:rPr>
        <w:t>and whenever appropriate</w:t>
      </w:r>
    </w:p>
    <w:p w:rsidR="0071004F" w:rsidRPr="00EC00C7" w:rsidRDefault="0071004F" w:rsidP="007100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 w:rsidRPr="00EC00C7">
        <w:rPr>
          <w:rFonts w:ascii="Times New Roman" w:hAnsi="Times New Roman" w:cs="Times New Roman"/>
          <w:sz w:val="23"/>
          <w:szCs w:val="23"/>
        </w:rPr>
        <w:t>Represent the CLCMC in other community meetings or, national or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C00C7">
        <w:rPr>
          <w:rFonts w:ascii="Times New Roman" w:hAnsi="Times New Roman" w:cs="Times New Roman"/>
          <w:sz w:val="23"/>
          <w:szCs w:val="23"/>
        </w:rPr>
        <w:t>development partner workshops,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C00C7">
        <w:rPr>
          <w:rFonts w:ascii="Times New Roman" w:hAnsi="Times New Roman" w:cs="Times New Roman"/>
          <w:sz w:val="23"/>
          <w:szCs w:val="23"/>
        </w:rPr>
        <w:t xml:space="preserve">lobbying support and cooperation with different agencies </w:t>
      </w:r>
      <w:r>
        <w:rPr>
          <w:rFonts w:ascii="Times New Roman" w:hAnsi="Times New Roman" w:cs="Times New Roman"/>
          <w:sz w:val="23"/>
          <w:szCs w:val="23"/>
        </w:rPr>
        <w:t>including; private firms, NGOs (</w:t>
      </w:r>
      <w:r w:rsidRPr="00EC00C7">
        <w:rPr>
          <w:rFonts w:ascii="Times New Roman" w:hAnsi="Times New Roman" w:cs="Times New Roman"/>
          <w:sz w:val="23"/>
          <w:szCs w:val="23"/>
        </w:rPr>
        <w:t>both local and regional) for resource mobilization, internship and employment opportunities for the CLC graduates/learners</w:t>
      </w:r>
    </w:p>
    <w:p w:rsidR="0071004F" w:rsidRPr="00EC00C7" w:rsidRDefault="0071004F" w:rsidP="0071004F">
      <w:pPr>
        <w:pStyle w:val="ListParagraph"/>
        <w:numPr>
          <w:ilvl w:val="0"/>
          <w:numId w:val="1"/>
        </w:num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C00C7">
        <w:rPr>
          <w:rFonts w:ascii="Times New Roman" w:hAnsi="Times New Roman" w:cs="Times New Roman"/>
          <w:sz w:val="23"/>
          <w:szCs w:val="23"/>
        </w:rPr>
        <w:t xml:space="preserve">Extensively disseminate information on CLC and promote a community feeling of ownership by showing that everyone </w:t>
      </w:r>
      <w:r w:rsidR="00BE5151">
        <w:rPr>
          <w:rFonts w:ascii="Times New Roman" w:hAnsi="Times New Roman" w:cs="Times New Roman"/>
          <w:sz w:val="23"/>
          <w:szCs w:val="23"/>
        </w:rPr>
        <w:t>has apart in setting up the CL</w:t>
      </w:r>
      <w:r w:rsidRPr="00EC00C7">
        <w:rPr>
          <w:rFonts w:ascii="Times New Roman" w:hAnsi="Times New Roman" w:cs="Times New Roman"/>
          <w:sz w:val="23"/>
          <w:szCs w:val="23"/>
        </w:rPr>
        <w:t>C and can use the many services it provides</w:t>
      </w:r>
    </w:p>
    <w:p w:rsidR="0071004F" w:rsidRPr="00EC00C7" w:rsidRDefault="0071004F" w:rsidP="007100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3"/>
          <w:szCs w:val="23"/>
        </w:rPr>
      </w:pPr>
      <w:r w:rsidRPr="00EC00C7">
        <w:rPr>
          <w:rFonts w:ascii="Times New Roman" w:hAnsi="Times New Roman" w:cs="Times New Roman"/>
          <w:sz w:val="23"/>
          <w:szCs w:val="23"/>
        </w:rPr>
        <w:t xml:space="preserve">Other tasks needed by the CLCMC members </w:t>
      </w:r>
    </w:p>
    <w:p w:rsidR="0071004F" w:rsidRPr="00EC00C7" w:rsidRDefault="0071004F" w:rsidP="007100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 w:rsidRPr="00EC00C7">
        <w:rPr>
          <w:rFonts w:ascii="Times New Roman" w:hAnsi="Times New Roman" w:cs="Times New Roman"/>
          <w:sz w:val="23"/>
          <w:szCs w:val="23"/>
        </w:rPr>
        <w:t xml:space="preserve">Any other tasks as reasonably requested by </w:t>
      </w:r>
      <w:r w:rsidR="005A5819">
        <w:rPr>
          <w:rFonts w:ascii="Times New Roman" w:hAnsi="Times New Roman" w:cs="Times New Roman"/>
          <w:sz w:val="23"/>
          <w:szCs w:val="23"/>
        </w:rPr>
        <w:t>IMPLEMENTING PARTNER</w:t>
      </w:r>
      <w:r w:rsidRPr="00EC00C7">
        <w:rPr>
          <w:rFonts w:ascii="Times New Roman" w:hAnsi="Times New Roman" w:cs="Times New Roman"/>
          <w:sz w:val="23"/>
          <w:szCs w:val="23"/>
        </w:rPr>
        <w:t xml:space="preserve"> or </w:t>
      </w:r>
      <w:r w:rsidR="005A5819">
        <w:rPr>
          <w:rFonts w:ascii="Times New Roman" w:hAnsi="Times New Roman" w:cs="Times New Roman"/>
          <w:sz w:val="23"/>
          <w:szCs w:val="23"/>
        </w:rPr>
        <w:t>DEVELOPMENT PARTNER</w:t>
      </w:r>
      <w:r w:rsidRPr="00EC00C7">
        <w:rPr>
          <w:rFonts w:ascii="Times New Roman" w:hAnsi="Times New Roman" w:cs="Times New Roman"/>
          <w:sz w:val="23"/>
          <w:szCs w:val="23"/>
        </w:rPr>
        <w:t xml:space="preserve"> as they develop the </w:t>
      </w:r>
      <w:proofErr w:type="spellStart"/>
      <w:r w:rsidRPr="00EC00C7">
        <w:rPr>
          <w:rFonts w:ascii="Times New Roman" w:hAnsi="Times New Roman" w:cs="Times New Roman"/>
          <w:sz w:val="23"/>
          <w:szCs w:val="23"/>
        </w:rPr>
        <w:t>ToR</w:t>
      </w:r>
      <w:proofErr w:type="spellEnd"/>
      <w:r w:rsidRPr="00EC00C7">
        <w:rPr>
          <w:rFonts w:ascii="Times New Roman" w:hAnsi="Times New Roman" w:cs="Times New Roman"/>
          <w:sz w:val="23"/>
          <w:szCs w:val="23"/>
        </w:rPr>
        <w:t xml:space="preserve"> within the best-practice and</w:t>
      </w:r>
      <w:r>
        <w:rPr>
          <w:rFonts w:ascii="Times New Roman" w:hAnsi="Times New Roman" w:hint="cs"/>
          <w:sz w:val="23"/>
          <w:szCs w:val="23"/>
          <w:cs/>
        </w:rPr>
        <w:t xml:space="preserve">​ </w:t>
      </w:r>
      <w:r w:rsidRPr="00EC00C7">
        <w:rPr>
          <w:rFonts w:ascii="Times New Roman" w:hAnsi="Times New Roman" w:cs="Times New Roman"/>
          <w:sz w:val="23"/>
          <w:szCs w:val="23"/>
        </w:rPr>
        <w:t xml:space="preserve">evolving guidelines of CLC management and implementation from </w:t>
      </w:r>
      <w:proofErr w:type="spellStart"/>
      <w:r w:rsidRPr="00EC00C7">
        <w:rPr>
          <w:rFonts w:ascii="Times New Roman" w:hAnsi="Times New Roman" w:cs="Times New Roman"/>
          <w:sz w:val="23"/>
          <w:szCs w:val="23"/>
        </w:rPr>
        <w:t>MoEYS</w:t>
      </w:r>
      <w:proofErr w:type="spellEnd"/>
    </w:p>
    <w:p w:rsidR="0071004F" w:rsidRPr="00EC00C7" w:rsidRDefault="0071004F" w:rsidP="007100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 w:rsidRPr="00EC00C7">
        <w:rPr>
          <w:rFonts w:ascii="Times New Roman" w:hAnsi="Times New Roman" w:cs="Times New Roman"/>
          <w:sz w:val="23"/>
          <w:szCs w:val="23"/>
        </w:rPr>
        <w:lastRenderedPageBreak/>
        <w:t xml:space="preserve">The CLC Director has to satisfactorily perform his/her duties as mentioned above. Should he/she not perform to the expectation of the other CLCMC members, he/she may be voted out by a 3/5 majority of other CLC members. </w:t>
      </w:r>
    </w:p>
    <w:p w:rsidR="008F4CE3" w:rsidRPr="002F5824" w:rsidRDefault="008F4CE3" w:rsidP="008F4C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2F5824">
        <w:rPr>
          <w:rFonts w:ascii="Times New Roman" w:hAnsi="Times New Roman" w:cs="Times New Roman"/>
          <w:b/>
          <w:bCs/>
          <w:sz w:val="24"/>
          <w:szCs w:val="24"/>
        </w:rPr>
        <w:t>Vice-Director (School Principal)</w:t>
      </w:r>
    </w:p>
    <w:p w:rsidR="008F4CE3" w:rsidRPr="002F5824" w:rsidRDefault="008F4CE3" w:rsidP="008F4C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824">
        <w:rPr>
          <w:rFonts w:ascii="Times New Roman" w:hAnsi="Times New Roman" w:cs="Times New Roman"/>
          <w:b/>
          <w:bCs/>
          <w:sz w:val="24"/>
          <w:szCs w:val="24"/>
        </w:rPr>
        <w:t>Education and Finance Unit:</w:t>
      </w:r>
    </w:p>
    <w:p w:rsidR="008F4CE3" w:rsidRPr="002F5824" w:rsidRDefault="008F4CE3" w:rsidP="008F4CE3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2F5824">
        <w:rPr>
          <w:rFonts w:ascii="Times New Roman" w:hAnsi="Times New Roman" w:cs="Times New Roman"/>
          <w:b/>
          <w:bCs/>
          <w:sz w:val="24"/>
          <w:szCs w:val="24"/>
        </w:rPr>
        <w:t xml:space="preserve">The Education Unit is responsible for all Educational and Financial Work in the CLC which include the followings: </w:t>
      </w:r>
    </w:p>
    <w:p w:rsidR="008F4CE3" w:rsidRPr="002F5824" w:rsidRDefault="008F4CE3" w:rsidP="008F4CE3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8F4CE3" w:rsidRPr="002F5824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F5824">
        <w:rPr>
          <w:rFonts w:ascii="Times New Roman" w:hAnsi="Times New Roman" w:cs="Times New Roman"/>
          <w:sz w:val="24"/>
          <w:szCs w:val="24"/>
        </w:rPr>
        <w:t xml:space="preserve">Manage all </w:t>
      </w:r>
      <w:r>
        <w:rPr>
          <w:rFonts w:ascii="Times New Roman" w:hAnsi="Times New Roman" w:cs="Times New Roman"/>
          <w:sz w:val="24"/>
          <w:szCs w:val="24"/>
        </w:rPr>
        <w:t>data relating to CLC programs, finances, student</w:t>
      </w:r>
      <w:r>
        <w:rPr>
          <w:rFonts w:ascii="Times New Roman" w:hAnsi="Times New Roman" w:hint="cs"/>
          <w:sz w:val="24"/>
          <w:szCs w:val="24"/>
          <w:cs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committees, activities and planning</w:t>
      </w:r>
    </w:p>
    <w:p w:rsidR="008F4CE3" w:rsidRPr="002F5824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Consult</w:t>
      </w:r>
      <w:r w:rsidRPr="002F5824">
        <w:rPr>
          <w:rFonts w:ascii="Times New Roman" w:hAnsi="Times New Roman" w:cs="Times New Roman"/>
          <w:sz w:val="24"/>
          <w:szCs w:val="24"/>
        </w:rPr>
        <w:t xml:space="preserve"> with other CLCMC members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F5824">
        <w:rPr>
          <w:rFonts w:ascii="Times New Roman" w:hAnsi="Times New Roman" w:cs="Times New Roman"/>
          <w:sz w:val="24"/>
          <w:szCs w:val="24"/>
        </w:rPr>
        <w:t xml:space="preserve">prepare budget activity planning for </w:t>
      </w:r>
      <w:r>
        <w:rPr>
          <w:rFonts w:ascii="Times New Roman" w:hAnsi="Times New Roman" w:cs="Times New Roman"/>
          <w:sz w:val="24"/>
          <w:szCs w:val="24"/>
        </w:rPr>
        <w:t xml:space="preserve">annual </w:t>
      </w:r>
      <w:r w:rsidRPr="002F5824">
        <w:rPr>
          <w:rFonts w:ascii="Times New Roman" w:hAnsi="Times New Roman" w:cs="Times New Roman"/>
          <w:sz w:val="24"/>
          <w:szCs w:val="24"/>
        </w:rPr>
        <w:t xml:space="preserve">CLC activities </w:t>
      </w:r>
    </w:p>
    <w:p w:rsidR="008F4CE3" w:rsidRPr="002F5824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F5824">
        <w:rPr>
          <w:rFonts w:ascii="Times New Roman" w:hAnsi="Times New Roman" w:cs="Times New Roman"/>
          <w:sz w:val="24"/>
          <w:szCs w:val="24"/>
        </w:rPr>
        <w:t>Manage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824">
        <w:rPr>
          <w:rFonts w:ascii="Times New Roman" w:hAnsi="Times New Roman" w:cs="Times New Roman"/>
          <w:sz w:val="24"/>
          <w:szCs w:val="24"/>
        </w:rPr>
        <w:t xml:space="preserve">access and record keeping of both the CLC safe and bank account as the member responsible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Pr="002F5824">
        <w:rPr>
          <w:rFonts w:ascii="Times New Roman" w:hAnsi="Times New Roman" w:cs="Times New Roman"/>
          <w:sz w:val="24"/>
          <w:szCs w:val="24"/>
        </w:rPr>
        <w:t>financial resources and record keeping.</w:t>
      </w:r>
    </w:p>
    <w:p w:rsidR="008F4CE3" w:rsidRPr="002F5824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 i</w:t>
      </w:r>
      <w:r w:rsidRPr="002F5824">
        <w:rPr>
          <w:rFonts w:ascii="Times New Roman" w:hAnsi="Times New Roman" w:cs="Times New Roman"/>
          <w:sz w:val="24"/>
          <w:szCs w:val="24"/>
        </w:rPr>
        <w:t xml:space="preserve">n consultation with </w:t>
      </w:r>
      <w:r>
        <w:rPr>
          <w:rFonts w:ascii="Times New Roman" w:hAnsi="Times New Roman" w:cs="Times New Roman"/>
          <w:sz w:val="24"/>
          <w:szCs w:val="24"/>
        </w:rPr>
        <w:t>the D</w:t>
      </w:r>
      <w:r w:rsidRPr="002F5824">
        <w:rPr>
          <w:rFonts w:ascii="Times New Roman" w:hAnsi="Times New Roman" w:cs="Times New Roman"/>
          <w:sz w:val="24"/>
          <w:szCs w:val="24"/>
        </w:rPr>
        <w:t xml:space="preserve">irector to chart budget flows and manage bookkeeping </w:t>
      </w:r>
    </w:p>
    <w:p w:rsidR="008F4CE3" w:rsidRPr="00056F15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a f</w:t>
      </w:r>
      <w:r w:rsidRPr="002F5824">
        <w:rPr>
          <w:rFonts w:ascii="Times New Roman" w:hAnsi="Times New Roman" w:cs="Times New Roman"/>
          <w:sz w:val="24"/>
          <w:szCs w:val="24"/>
        </w:rPr>
        <w:t>ocal point for the CLC’s Social Enterprise operations; responsible for finance, record keeping and annual activity planning in consultation with CLCSC, Community Members and CLCMC</w:t>
      </w:r>
    </w:p>
    <w:p w:rsidR="008F4CE3" w:rsidRPr="0071004F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004F">
        <w:rPr>
          <w:rFonts w:ascii="Times New Roman" w:hAnsi="Times New Roman" w:cs="Times New Roman"/>
          <w:sz w:val="24"/>
          <w:szCs w:val="24"/>
        </w:rPr>
        <w:t>Manage teacher training  and refresher schedule</w:t>
      </w:r>
    </w:p>
    <w:p w:rsidR="008F4CE3" w:rsidRPr="002F5824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5824">
        <w:rPr>
          <w:rFonts w:ascii="Times New Roman" w:hAnsi="Times New Roman" w:cs="Times New Roman"/>
          <w:sz w:val="24"/>
          <w:szCs w:val="24"/>
        </w:rPr>
        <w:t>Deal with all conflicts within the CLC including conflicts between CLCMC members and/or students and/or teachers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F5824">
        <w:rPr>
          <w:rFonts w:ascii="Times New Roman" w:hAnsi="Times New Roman" w:cs="Times New Roman"/>
          <w:sz w:val="24"/>
          <w:szCs w:val="24"/>
        </w:rPr>
        <w:t>reporting immediately to the Director</w:t>
      </w:r>
    </w:p>
    <w:p w:rsidR="008F4CE3" w:rsidRPr="002F5824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F5824">
        <w:rPr>
          <w:rFonts w:ascii="Times New Roman" w:hAnsi="Times New Roman" w:cs="Times New Roman"/>
          <w:sz w:val="24"/>
          <w:szCs w:val="24"/>
        </w:rPr>
        <w:t xml:space="preserve">Receive and </w:t>
      </w:r>
      <w:r>
        <w:rPr>
          <w:rFonts w:ascii="Times New Roman" w:hAnsi="Times New Roman" w:cs="Times New Roman"/>
          <w:sz w:val="24"/>
          <w:szCs w:val="24"/>
        </w:rPr>
        <w:t xml:space="preserve">review </w:t>
      </w:r>
      <w:r w:rsidRPr="002F5824">
        <w:rPr>
          <w:rFonts w:ascii="Times New Roman" w:hAnsi="Times New Roman" w:cs="Times New Roman"/>
          <w:sz w:val="24"/>
          <w:szCs w:val="24"/>
        </w:rPr>
        <w:t>M&amp;E report of the CLC activities from the Administration Unit ensuring compliance with CLC management Guidelines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824">
        <w:rPr>
          <w:rFonts w:ascii="Times New Roman" w:hAnsi="Times New Roman" w:cs="Times New Roman"/>
          <w:sz w:val="24"/>
          <w:szCs w:val="24"/>
        </w:rPr>
        <w:t>MoEYS</w:t>
      </w:r>
      <w:proofErr w:type="spellEnd"/>
      <w:r w:rsidRPr="002F5824">
        <w:rPr>
          <w:rFonts w:ascii="Times New Roman" w:hAnsi="Times New Roman" w:cs="Times New Roman"/>
          <w:sz w:val="24"/>
          <w:szCs w:val="24"/>
        </w:rPr>
        <w:t xml:space="preserve"> and </w:t>
      </w:r>
      <w:r w:rsidR="005A5819">
        <w:rPr>
          <w:rFonts w:ascii="Times New Roman" w:hAnsi="Times New Roman" w:cs="Times New Roman"/>
          <w:sz w:val="24"/>
          <w:szCs w:val="24"/>
        </w:rPr>
        <w:t>IMPLEMENTING PARTNER</w:t>
      </w:r>
      <w:r w:rsidRPr="002F5824">
        <w:rPr>
          <w:rFonts w:ascii="Times New Roman" w:hAnsi="Times New Roman" w:cs="Times New Roman"/>
          <w:sz w:val="24"/>
          <w:szCs w:val="24"/>
        </w:rPr>
        <w:t>/</w:t>
      </w:r>
      <w:r w:rsidR="005A5819">
        <w:rPr>
          <w:rFonts w:ascii="Times New Roman" w:hAnsi="Times New Roman" w:cs="Times New Roman"/>
          <w:sz w:val="24"/>
          <w:szCs w:val="24"/>
        </w:rPr>
        <w:t>DEVELOPMENT PARTNER</w:t>
      </w:r>
      <w:r w:rsidRPr="002F5824">
        <w:rPr>
          <w:rFonts w:ascii="Times New Roman" w:hAnsi="Times New Roman" w:cs="Times New Roman"/>
          <w:sz w:val="24"/>
          <w:szCs w:val="24"/>
        </w:rPr>
        <w:t xml:space="preserve"> M&amp;E reporting requirements</w:t>
      </w:r>
    </w:p>
    <w:p w:rsidR="008F4CE3" w:rsidRPr="002F5824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F5824">
        <w:rPr>
          <w:rFonts w:ascii="Times New Roman" w:hAnsi="Times New Roman" w:cs="Times New Roman"/>
          <w:sz w:val="24"/>
          <w:szCs w:val="24"/>
        </w:rPr>
        <w:t>Work closely with the Administration Unit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824">
        <w:rPr>
          <w:rFonts w:ascii="Times New Roman" w:hAnsi="Times New Roman" w:cs="Times New Roman"/>
          <w:sz w:val="24"/>
          <w:szCs w:val="24"/>
        </w:rPr>
        <w:t>purchase materials as required for both educational programs as well as vocational and skills training programs, including materials for social enterprise (post-</w:t>
      </w:r>
      <w:r w:rsidR="005A5819">
        <w:rPr>
          <w:rFonts w:ascii="Times New Roman" w:hAnsi="Times New Roman" w:cs="Times New Roman"/>
          <w:sz w:val="24"/>
          <w:szCs w:val="24"/>
        </w:rPr>
        <w:t>IMPLEMENTING PARTNER</w:t>
      </w:r>
      <w:r w:rsidRPr="002F5824">
        <w:rPr>
          <w:rFonts w:ascii="Times New Roman" w:hAnsi="Times New Roman" w:cs="Times New Roman"/>
          <w:sz w:val="24"/>
          <w:szCs w:val="24"/>
        </w:rPr>
        <w:t xml:space="preserve"> handover</w:t>
      </w:r>
      <w:r>
        <w:rPr>
          <w:rFonts w:ascii="Times New Roman" w:hAnsi="Times New Roman" w:cs="Times New Roman"/>
          <w:sz w:val="24"/>
          <w:szCs w:val="24"/>
        </w:rPr>
        <w:t xml:space="preserve"> as this is </w:t>
      </w:r>
      <w:r w:rsidR="005A5819">
        <w:rPr>
          <w:rFonts w:ascii="Times New Roman" w:hAnsi="Times New Roman" w:cs="Times New Roman"/>
          <w:sz w:val="24"/>
          <w:szCs w:val="24"/>
        </w:rPr>
        <w:t>IMPLEMENTING PARTNER</w:t>
      </w:r>
      <w:r>
        <w:rPr>
          <w:rFonts w:ascii="Times New Roman" w:hAnsi="Times New Roman" w:cs="Times New Roman"/>
          <w:sz w:val="24"/>
          <w:szCs w:val="24"/>
        </w:rPr>
        <w:t xml:space="preserve"> responsibility until such time</w:t>
      </w:r>
      <w:r w:rsidRPr="002F5824">
        <w:rPr>
          <w:rFonts w:ascii="Times New Roman" w:hAnsi="Times New Roman" w:cs="Times New Roman"/>
          <w:sz w:val="24"/>
          <w:szCs w:val="24"/>
        </w:rPr>
        <w:t>)</w:t>
      </w:r>
    </w:p>
    <w:p w:rsidR="008F4CE3" w:rsidRPr="002F5824" w:rsidRDefault="008F4CE3" w:rsidP="008F4CE3">
      <w:pPr>
        <w:pStyle w:val="ListParagraph"/>
        <w:numPr>
          <w:ilvl w:val="0"/>
          <w:numId w:val="2"/>
        </w:num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824">
        <w:rPr>
          <w:rFonts w:ascii="Times New Roman" w:hAnsi="Times New Roman" w:cs="Times New Roman"/>
          <w:sz w:val="24"/>
          <w:szCs w:val="24"/>
        </w:rPr>
        <w:t>Extensively disseminate information on CLC and promote a community feeling of ownership by showing that everyone has a part in setting up the CLC and can use the many services it provides</w:t>
      </w:r>
    </w:p>
    <w:p w:rsidR="008F4CE3" w:rsidRPr="002F5824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F5824">
        <w:rPr>
          <w:rFonts w:ascii="Times New Roman" w:hAnsi="Times New Roman" w:cs="Times New Roman"/>
          <w:sz w:val="24"/>
          <w:szCs w:val="24"/>
        </w:rPr>
        <w:t>Atten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2F5824">
        <w:rPr>
          <w:rFonts w:ascii="Times New Roman" w:hAnsi="Times New Roman" w:cs="Times New Roman"/>
          <w:sz w:val="24"/>
          <w:szCs w:val="24"/>
        </w:rPr>
        <w:t xml:space="preserve"> and participat</w:t>
      </w:r>
      <w:r>
        <w:rPr>
          <w:rFonts w:ascii="Times New Roman" w:hAnsi="Times New Roman" w:cs="Times New Roman"/>
          <w:sz w:val="24"/>
          <w:szCs w:val="24"/>
        </w:rPr>
        <w:t xml:space="preserve">e in GOCA training  </w:t>
      </w:r>
      <w:r w:rsidRPr="002F5824">
        <w:rPr>
          <w:rFonts w:ascii="Times New Roman" w:hAnsi="Times New Roman" w:cs="Times New Roman"/>
          <w:sz w:val="24"/>
          <w:szCs w:val="24"/>
        </w:rPr>
        <w:t xml:space="preserve">as led by </w:t>
      </w:r>
      <w:r w:rsidR="005A5819">
        <w:rPr>
          <w:rFonts w:ascii="Times New Roman" w:hAnsi="Times New Roman" w:cs="Times New Roman"/>
          <w:sz w:val="24"/>
          <w:szCs w:val="24"/>
        </w:rPr>
        <w:t>DEVELOPMENT PARTNER</w:t>
      </w:r>
      <w:r w:rsidRPr="002F5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CE3" w:rsidRPr="000A034D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Interview, hire and terminate teaching staff; including the</w:t>
      </w:r>
      <w:r w:rsidRPr="002519C7">
        <w:rPr>
          <w:rFonts w:ascii="Times New Roman" w:hAnsi="Times New Roman" w:cs="Times New Roman"/>
          <w:sz w:val="24"/>
          <w:szCs w:val="24"/>
        </w:rPr>
        <w:t xml:space="preserve"> salary pay</w:t>
      </w:r>
      <w:r>
        <w:rPr>
          <w:rFonts w:ascii="Times New Roman" w:hAnsi="Times New Roman" w:cs="Times New Roman"/>
          <w:sz w:val="24"/>
          <w:szCs w:val="24"/>
        </w:rPr>
        <w:t xml:space="preserve">ment </w:t>
      </w:r>
      <w:r w:rsidRPr="002519C7">
        <w:rPr>
          <w:rFonts w:ascii="Times New Roman" w:hAnsi="Times New Roman" w:cs="Times New Roman"/>
          <w:sz w:val="24"/>
          <w:szCs w:val="24"/>
        </w:rPr>
        <w:t xml:space="preserve">to NFE contracted teachers </w:t>
      </w:r>
    </w:p>
    <w:p w:rsidR="008F4CE3" w:rsidRPr="002F5824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F5824">
        <w:rPr>
          <w:rFonts w:ascii="Times New Roman" w:hAnsi="Times New Roman" w:cs="Times New Roman"/>
          <w:sz w:val="24"/>
          <w:szCs w:val="24"/>
        </w:rPr>
        <w:t>Prepare financial reports as required</w:t>
      </w:r>
      <w:r>
        <w:rPr>
          <w:rFonts w:ascii="Times New Roman" w:hAnsi="Times New Roman" w:cs="Times New Roman"/>
          <w:sz w:val="24"/>
          <w:szCs w:val="24"/>
        </w:rPr>
        <w:t xml:space="preserve"> and submit to the </w:t>
      </w:r>
      <w:r>
        <w:rPr>
          <w:rFonts w:ascii="Times New Roman" w:hAnsi="Times New Roman"/>
          <w:sz w:val="24"/>
          <w:szCs w:val="24"/>
        </w:rPr>
        <w:t>D</w:t>
      </w:r>
      <w:r w:rsidRPr="002F5824">
        <w:rPr>
          <w:rFonts w:ascii="Times New Roman" w:hAnsi="Times New Roman" w:cs="Times New Roman"/>
          <w:sz w:val="24"/>
          <w:szCs w:val="24"/>
        </w:rPr>
        <w:t>irector</w:t>
      </w:r>
    </w:p>
    <w:p w:rsidR="008F4CE3" w:rsidRPr="002F5824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F5824">
        <w:rPr>
          <w:rFonts w:ascii="Times New Roman" w:hAnsi="Times New Roman" w:cs="Times New Roman"/>
          <w:sz w:val="24"/>
          <w:szCs w:val="24"/>
        </w:rPr>
        <w:t xml:space="preserve">Respond to all auditors’ inquiries regarding all transaction within the CLC </w:t>
      </w:r>
    </w:p>
    <w:p w:rsidR="008F4CE3" w:rsidRPr="00C80020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Support</w:t>
      </w:r>
      <w:r w:rsidRPr="00EC00C7">
        <w:rPr>
          <w:rFonts w:ascii="Times New Roman" w:hAnsi="Times New Roman" w:cs="Times New Roman"/>
          <w:sz w:val="23"/>
          <w:szCs w:val="23"/>
        </w:rPr>
        <w:t xml:space="preserve"> child protection code of conduct and inclusive education policy</w:t>
      </w:r>
      <w:r>
        <w:rPr>
          <w:rFonts w:ascii="Times New Roman" w:hAnsi="Times New Roman" w:cs="Times New Roman"/>
          <w:sz w:val="23"/>
          <w:szCs w:val="23"/>
        </w:rPr>
        <w:t>,</w:t>
      </w:r>
      <w:r w:rsidRPr="00EC00C7">
        <w:rPr>
          <w:rFonts w:ascii="Times New Roman" w:hAnsi="Times New Roman" w:cs="Times New Roman"/>
          <w:sz w:val="23"/>
          <w:szCs w:val="23"/>
        </w:rPr>
        <w:t xml:space="preserve"> leading by good example</w:t>
      </w:r>
      <w:r>
        <w:rPr>
          <w:rFonts w:ascii="Times New Roman" w:hAnsi="Times New Roman" w:cs="Times New Roman"/>
          <w:sz w:val="23"/>
          <w:szCs w:val="23"/>
        </w:rPr>
        <w:t>s</w:t>
      </w:r>
    </w:p>
    <w:p w:rsidR="008F4CE3" w:rsidRPr="002F5824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F5824">
        <w:rPr>
          <w:rFonts w:ascii="Times New Roman" w:hAnsi="Times New Roman" w:cs="Times New Roman"/>
          <w:sz w:val="24"/>
          <w:szCs w:val="24"/>
        </w:rPr>
        <w:t xml:space="preserve">Other tasks needed by the CLCMC members </w:t>
      </w:r>
    </w:p>
    <w:p w:rsidR="008F4CE3" w:rsidRPr="002F5824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5824">
        <w:rPr>
          <w:rFonts w:ascii="Times New Roman" w:hAnsi="Times New Roman" w:cs="Times New Roman"/>
          <w:sz w:val="24"/>
          <w:szCs w:val="24"/>
        </w:rPr>
        <w:t xml:space="preserve">Any other tasks as reasonably requested by </w:t>
      </w:r>
      <w:r w:rsidR="005A5819">
        <w:rPr>
          <w:rFonts w:ascii="Times New Roman" w:hAnsi="Times New Roman" w:cs="Times New Roman"/>
          <w:sz w:val="24"/>
          <w:szCs w:val="24"/>
        </w:rPr>
        <w:t>IMPLEMENTING PARTNER</w:t>
      </w:r>
      <w:r w:rsidRPr="002F5824">
        <w:rPr>
          <w:rFonts w:ascii="Times New Roman" w:hAnsi="Times New Roman" w:cs="Times New Roman"/>
          <w:sz w:val="24"/>
          <w:szCs w:val="24"/>
        </w:rPr>
        <w:t xml:space="preserve"> or </w:t>
      </w:r>
      <w:r w:rsidR="005A5819">
        <w:rPr>
          <w:rFonts w:ascii="Times New Roman" w:hAnsi="Times New Roman" w:cs="Times New Roman"/>
          <w:sz w:val="24"/>
          <w:szCs w:val="24"/>
        </w:rPr>
        <w:t>DEVELOPMENT PARTNER</w:t>
      </w:r>
      <w:r w:rsidRPr="002F5824">
        <w:rPr>
          <w:rFonts w:ascii="Times New Roman" w:hAnsi="Times New Roman" w:cs="Times New Roman"/>
          <w:sz w:val="24"/>
          <w:szCs w:val="24"/>
        </w:rPr>
        <w:t xml:space="preserve"> as they develop the </w:t>
      </w:r>
      <w:proofErr w:type="spellStart"/>
      <w:r w:rsidRPr="002F5824">
        <w:rPr>
          <w:rFonts w:ascii="Times New Roman" w:hAnsi="Times New Roman" w:cs="Times New Roman"/>
          <w:sz w:val="24"/>
          <w:szCs w:val="24"/>
        </w:rPr>
        <w:t>ToR</w:t>
      </w:r>
      <w:proofErr w:type="spellEnd"/>
      <w:r w:rsidRPr="002F5824">
        <w:rPr>
          <w:rFonts w:ascii="Times New Roman" w:hAnsi="Times New Roman" w:cs="Times New Roman"/>
          <w:sz w:val="24"/>
          <w:szCs w:val="24"/>
        </w:rPr>
        <w:t xml:space="preserve"> within the best-practice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824">
        <w:rPr>
          <w:rFonts w:ascii="Times New Roman" w:hAnsi="Times New Roman" w:cs="Times New Roman"/>
          <w:sz w:val="24"/>
          <w:szCs w:val="24"/>
        </w:rPr>
        <w:t xml:space="preserve">evolving guidelines of CLC management and implementation from </w:t>
      </w:r>
      <w:proofErr w:type="spellStart"/>
      <w:r w:rsidRPr="002F5824">
        <w:rPr>
          <w:rFonts w:ascii="Times New Roman" w:hAnsi="Times New Roman" w:cs="Times New Roman"/>
          <w:sz w:val="24"/>
          <w:szCs w:val="24"/>
        </w:rPr>
        <w:t>MoEYS</w:t>
      </w:r>
      <w:proofErr w:type="spellEnd"/>
    </w:p>
    <w:p w:rsidR="008F4CE3" w:rsidRPr="002F5824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5824">
        <w:rPr>
          <w:rFonts w:ascii="Times New Roman" w:hAnsi="Times New Roman" w:cs="Times New Roman"/>
          <w:sz w:val="24"/>
          <w:szCs w:val="24"/>
        </w:rPr>
        <w:lastRenderedPageBreak/>
        <w:t xml:space="preserve">The CLC </w:t>
      </w:r>
      <w:r>
        <w:rPr>
          <w:rFonts w:ascii="Times New Roman" w:hAnsi="Times New Roman" w:cs="Times New Roman"/>
          <w:sz w:val="24"/>
          <w:szCs w:val="24"/>
        </w:rPr>
        <w:t>Vice-</w:t>
      </w:r>
      <w:r w:rsidRPr="002F5824">
        <w:rPr>
          <w:rFonts w:ascii="Times New Roman" w:hAnsi="Times New Roman" w:cs="Times New Roman"/>
          <w:sz w:val="24"/>
          <w:szCs w:val="24"/>
        </w:rPr>
        <w:t>Director has to satisfactorily perform his/her duties as mentioned above. Should he/she not perform to the expectation of the other CLCMC members, he/she may</w:t>
      </w:r>
      <w:r>
        <w:rPr>
          <w:rFonts w:ascii="Times New Roman" w:hAnsi="Times New Roman" w:cs="Times New Roman"/>
          <w:sz w:val="24"/>
          <w:szCs w:val="24"/>
        </w:rPr>
        <w:t xml:space="preserve"> be voted out by</w:t>
      </w:r>
      <w:r w:rsidRPr="002F5824">
        <w:rPr>
          <w:rFonts w:ascii="Times New Roman" w:hAnsi="Times New Roman" w:cs="Times New Roman"/>
          <w:sz w:val="24"/>
          <w:szCs w:val="24"/>
        </w:rPr>
        <w:t xml:space="preserve"> a 3/5 majority of other CLC members. </w:t>
      </w:r>
    </w:p>
    <w:p w:rsidR="008F4CE3" w:rsidRPr="00484FEC" w:rsidRDefault="0050158F" w:rsidP="008F4C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D25">
        <w:rPr>
          <w:rFonts w:ascii="Times New Roman" w:hAnsi="Times New Roman" w:cs="Times New Roman"/>
          <w:b/>
          <w:bCs/>
          <w:sz w:val="24"/>
          <w:szCs w:val="38"/>
        </w:rPr>
        <w:tab/>
      </w:r>
      <w:r w:rsidR="008F4CE3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8F4CE3" w:rsidRPr="00484FEC">
        <w:rPr>
          <w:rFonts w:ascii="Times New Roman" w:hAnsi="Times New Roman" w:cs="Times New Roman"/>
          <w:b/>
          <w:bCs/>
          <w:sz w:val="24"/>
          <w:szCs w:val="24"/>
        </w:rPr>
        <w:t>Commune Committee for Women and Children (CCWC)</w:t>
      </w:r>
    </w:p>
    <w:p w:rsidR="008F4CE3" w:rsidRPr="00484FEC" w:rsidRDefault="008F4CE3" w:rsidP="008F4C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4FEC">
        <w:rPr>
          <w:rFonts w:ascii="Times New Roman" w:hAnsi="Times New Roman" w:cs="Times New Roman"/>
          <w:b/>
          <w:bCs/>
          <w:sz w:val="24"/>
          <w:szCs w:val="24"/>
        </w:rPr>
        <w:t xml:space="preserve">Within the CLCMC, the CCWC has the following duties: </w:t>
      </w:r>
    </w:p>
    <w:p w:rsidR="008F4CE3" w:rsidRPr="00484FEC" w:rsidRDefault="008F4CE3" w:rsidP="008F4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84FEC">
        <w:rPr>
          <w:rFonts w:ascii="Times New Roman" w:hAnsi="Times New Roman" w:cs="Times New Roman"/>
          <w:sz w:val="24"/>
          <w:szCs w:val="24"/>
        </w:rPr>
        <w:t>Be a focal point to identify students/people with special needs: deaf and/or blind, etc</w:t>
      </w:r>
      <w:r>
        <w:rPr>
          <w:rFonts w:ascii="Times New Roman" w:hAnsi="Times New Roman" w:cs="Times New Roman"/>
          <w:sz w:val="24"/>
          <w:szCs w:val="24"/>
        </w:rPr>
        <w:t>. A</w:t>
      </w:r>
      <w:r w:rsidRPr="00484FEC">
        <w:rPr>
          <w:rFonts w:ascii="Times New Roman" w:hAnsi="Times New Roman" w:cs="Times New Roman"/>
          <w:sz w:val="24"/>
          <w:szCs w:val="24"/>
        </w:rPr>
        <w:t>ct as referral pathway to appropriate institutions</w:t>
      </w:r>
    </w:p>
    <w:p w:rsidR="008F4CE3" w:rsidRPr="00484FEC" w:rsidRDefault="008F4CE3" w:rsidP="008F4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84FEC">
        <w:rPr>
          <w:rFonts w:ascii="Times New Roman" w:hAnsi="Times New Roman" w:cs="Times New Roman"/>
          <w:sz w:val="24"/>
          <w:szCs w:val="24"/>
        </w:rPr>
        <w:t xml:space="preserve">Be a focal point to contact and follow-up with students’ parents or guardians of students with long-term absence or irregular class attendance </w:t>
      </w:r>
    </w:p>
    <w:p w:rsidR="008F4CE3" w:rsidRPr="00484FEC" w:rsidRDefault="008F4CE3" w:rsidP="008F4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84FEC">
        <w:rPr>
          <w:rFonts w:ascii="Times New Roman" w:hAnsi="Times New Roman" w:cs="Times New Roman"/>
          <w:sz w:val="24"/>
          <w:szCs w:val="24"/>
        </w:rPr>
        <w:t>Atten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484FEC">
        <w:rPr>
          <w:rFonts w:ascii="Times New Roman" w:hAnsi="Times New Roman" w:cs="Times New Roman"/>
          <w:sz w:val="24"/>
          <w:szCs w:val="24"/>
        </w:rPr>
        <w:t xml:space="preserve"> and participat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84FEC">
        <w:rPr>
          <w:rFonts w:ascii="Times New Roman" w:hAnsi="Times New Roman" w:cs="Times New Roman"/>
          <w:sz w:val="24"/>
          <w:szCs w:val="24"/>
        </w:rPr>
        <w:t xml:space="preserve"> in  GOCA training  as led by </w:t>
      </w:r>
      <w:r w:rsidR="005A5819">
        <w:rPr>
          <w:rFonts w:ascii="Times New Roman" w:hAnsi="Times New Roman" w:cs="Times New Roman"/>
          <w:sz w:val="24"/>
          <w:szCs w:val="24"/>
        </w:rPr>
        <w:t>DEVELOPMENT PARTNER</w:t>
      </w:r>
      <w:r w:rsidRPr="00484FEC">
        <w:rPr>
          <w:rFonts w:ascii="Times New Roman" w:hAnsi="Times New Roman" w:cs="Times New Roman"/>
          <w:sz w:val="24"/>
          <w:szCs w:val="24"/>
        </w:rPr>
        <w:t xml:space="preserve"> staff</w:t>
      </w:r>
    </w:p>
    <w:p w:rsidR="008F4CE3" w:rsidRPr="00484FEC" w:rsidRDefault="008F4CE3" w:rsidP="008F4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84FEC">
        <w:rPr>
          <w:rFonts w:ascii="Times New Roman" w:hAnsi="Times New Roman" w:cs="Times New Roman"/>
          <w:sz w:val="24"/>
          <w:szCs w:val="24"/>
        </w:rPr>
        <w:t>Work cl</w:t>
      </w:r>
      <w:r>
        <w:rPr>
          <w:rFonts w:ascii="Times New Roman" w:hAnsi="Times New Roman" w:cs="Times New Roman"/>
          <w:sz w:val="24"/>
          <w:szCs w:val="24"/>
        </w:rPr>
        <w:t>osely with the CLC Director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Vice-D</w:t>
      </w:r>
      <w:r w:rsidRPr="00484FEC">
        <w:rPr>
          <w:rFonts w:ascii="Times New Roman" w:hAnsi="Times New Roman" w:cs="Times New Roman"/>
          <w:sz w:val="24"/>
          <w:szCs w:val="24"/>
        </w:rPr>
        <w:t xml:space="preserve">irector and other members to organize and review different program activities reflective of the real identified  needs of the community </w:t>
      </w:r>
    </w:p>
    <w:p w:rsidR="008F4CE3" w:rsidRPr="00484FEC" w:rsidRDefault="008F4CE3" w:rsidP="008F4CE3">
      <w:pPr>
        <w:pStyle w:val="ListParagraph"/>
        <w:numPr>
          <w:ilvl w:val="0"/>
          <w:numId w:val="1"/>
        </w:numPr>
        <w:tabs>
          <w:tab w:val="left" w:pos="6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FEC">
        <w:rPr>
          <w:rFonts w:ascii="Times New Roman" w:hAnsi="Times New Roman" w:cs="Times New Roman"/>
          <w:sz w:val="24"/>
          <w:szCs w:val="24"/>
        </w:rPr>
        <w:t>Extensively disseminate information on CLC and promote a community feeling of ownership by showing that everyone</w:t>
      </w:r>
      <w:r w:rsidR="003D6A80">
        <w:rPr>
          <w:rFonts w:ascii="Times New Roman" w:hAnsi="Times New Roman" w:cs="Times New Roman"/>
          <w:sz w:val="24"/>
          <w:szCs w:val="24"/>
        </w:rPr>
        <w:t xml:space="preserve"> has a part in setting up the CL</w:t>
      </w:r>
      <w:r w:rsidRPr="00484FEC">
        <w:rPr>
          <w:rFonts w:ascii="Times New Roman" w:hAnsi="Times New Roman" w:cs="Times New Roman"/>
          <w:sz w:val="24"/>
          <w:szCs w:val="24"/>
        </w:rPr>
        <w:t>C and can use the many services it provides</w:t>
      </w:r>
    </w:p>
    <w:p w:rsidR="008F4CE3" w:rsidRPr="00EC00C7" w:rsidRDefault="008F4CE3" w:rsidP="008F4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 w:rsidRPr="00EC00C7">
        <w:rPr>
          <w:rFonts w:ascii="Times New Roman" w:hAnsi="Times New Roman" w:cs="Times New Roman"/>
          <w:sz w:val="23"/>
          <w:szCs w:val="23"/>
        </w:rPr>
        <w:t>Represent the CLCMC in other community meetings or, national or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C00C7">
        <w:rPr>
          <w:rFonts w:ascii="Times New Roman" w:hAnsi="Times New Roman" w:cs="Times New Roman"/>
          <w:sz w:val="23"/>
          <w:szCs w:val="23"/>
        </w:rPr>
        <w:t>development partner workshops,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C00C7">
        <w:rPr>
          <w:rFonts w:ascii="Times New Roman" w:hAnsi="Times New Roman" w:cs="Times New Roman"/>
          <w:sz w:val="23"/>
          <w:szCs w:val="23"/>
        </w:rPr>
        <w:t xml:space="preserve">lobbying support and cooperation with different agencies </w:t>
      </w:r>
      <w:r>
        <w:rPr>
          <w:rFonts w:ascii="Times New Roman" w:hAnsi="Times New Roman" w:cs="Times New Roman"/>
          <w:sz w:val="23"/>
          <w:szCs w:val="23"/>
        </w:rPr>
        <w:t>including; private firms, NGOs (</w:t>
      </w:r>
      <w:r w:rsidRPr="00EC00C7">
        <w:rPr>
          <w:rFonts w:ascii="Times New Roman" w:hAnsi="Times New Roman" w:cs="Times New Roman"/>
          <w:sz w:val="23"/>
          <w:szCs w:val="23"/>
        </w:rPr>
        <w:t>both local and regional) for resource mobilization, internship and employment opportunities for the CLC graduates/learners</w:t>
      </w:r>
    </w:p>
    <w:p w:rsidR="008F4CE3" w:rsidRPr="006058C8" w:rsidRDefault="008F4CE3" w:rsidP="008F4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Support</w:t>
      </w:r>
      <w:r w:rsidRPr="00EC00C7">
        <w:rPr>
          <w:rFonts w:ascii="Times New Roman" w:hAnsi="Times New Roman" w:cs="Times New Roman"/>
          <w:sz w:val="23"/>
          <w:szCs w:val="23"/>
        </w:rPr>
        <w:t xml:space="preserve"> child protection code of conduct and inclusive education policy leading by good example</w:t>
      </w:r>
    </w:p>
    <w:p w:rsidR="008F4CE3" w:rsidRPr="00484FEC" w:rsidRDefault="008F4CE3" w:rsidP="008F4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84FEC">
        <w:rPr>
          <w:rFonts w:ascii="Times New Roman" w:hAnsi="Times New Roman" w:cs="Times New Roman"/>
          <w:sz w:val="24"/>
          <w:szCs w:val="24"/>
        </w:rPr>
        <w:t xml:space="preserve">Other tasks needed by the CLCMC members </w:t>
      </w:r>
    </w:p>
    <w:p w:rsidR="008F4CE3" w:rsidRPr="00484FEC" w:rsidRDefault="008F4CE3" w:rsidP="008F4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84FEC">
        <w:rPr>
          <w:rFonts w:ascii="Times New Roman" w:hAnsi="Times New Roman" w:cs="Times New Roman"/>
          <w:sz w:val="24"/>
          <w:szCs w:val="24"/>
        </w:rPr>
        <w:t xml:space="preserve">Any other tasks as reasonably requested by </w:t>
      </w:r>
      <w:r w:rsidR="005A5819">
        <w:rPr>
          <w:rFonts w:ascii="Times New Roman" w:hAnsi="Times New Roman" w:cs="Times New Roman"/>
          <w:sz w:val="24"/>
          <w:szCs w:val="24"/>
        </w:rPr>
        <w:t>IMPLEMENTING PARTNER</w:t>
      </w:r>
      <w:r w:rsidRPr="00484FEC">
        <w:rPr>
          <w:rFonts w:ascii="Times New Roman" w:hAnsi="Times New Roman" w:cs="Times New Roman"/>
          <w:sz w:val="24"/>
          <w:szCs w:val="24"/>
        </w:rPr>
        <w:t xml:space="preserve"> or </w:t>
      </w:r>
      <w:r w:rsidR="005A5819">
        <w:rPr>
          <w:rFonts w:ascii="Times New Roman" w:hAnsi="Times New Roman" w:cs="Times New Roman"/>
          <w:sz w:val="24"/>
          <w:szCs w:val="24"/>
        </w:rPr>
        <w:t>DEVELOPMENT PARTNER</w:t>
      </w:r>
      <w:r w:rsidRPr="00484FEC">
        <w:rPr>
          <w:rFonts w:ascii="Times New Roman" w:hAnsi="Times New Roman" w:cs="Times New Roman"/>
          <w:sz w:val="24"/>
          <w:szCs w:val="24"/>
        </w:rPr>
        <w:t xml:space="preserve"> as they develop the </w:t>
      </w:r>
      <w:proofErr w:type="spellStart"/>
      <w:r w:rsidRPr="00484FEC">
        <w:rPr>
          <w:rFonts w:ascii="Times New Roman" w:hAnsi="Times New Roman" w:cs="Times New Roman"/>
          <w:sz w:val="24"/>
          <w:szCs w:val="24"/>
        </w:rPr>
        <w:t>ToR</w:t>
      </w:r>
      <w:proofErr w:type="spellEnd"/>
      <w:r w:rsidRPr="00484FEC">
        <w:rPr>
          <w:rFonts w:ascii="Times New Roman" w:hAnsi="Times New Roman" w:cs="Times New Roman"/>
          <w:sz w:val="24"/>
          <w:szCs w:val="24"/>
        </w:rPr>
        <w:t xml:space="preserve"> within the best-practice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FEC">
        <w:rPr>
          <w:rFonts w:ascii="Times New Roman" w:hAnsi="Times New Roman" w:cs="Times New Roman"/>
          <w:sz w:val="24"/>
          <w:szCs w:val="24"/>
        </w:rPr>
        <w:t xml:space="preserve">evolving guidelines of CLC management and implementation from </w:t>
      </w:r>
      <w:proofErr w:type="spellStart"/>
      <w:r w:rsidRPr="00484FEC">
        <w:rPr>
          <w:rFonts w:ascii="Times New Roman" w:hAnsi="Times New Roman" w:cs="Times New Roman"/>
          <w:sz w:val="24"/>
          <w:szCs w:val="24"/>
        </w:rPr>
        <w:t>MoEYS</w:t>
      </w:r>
      <w:proofErr w:type="spellEnd"/>
    </w:p>
    <w:p w:rsidR="002F7AA2" w:rsidRDefault="008F4CE3" w:rsidP="002F7A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84FEC">
        <w:rPr>
          <w:rFonts w:ascii="Times New Roman" w:hAnsi="Times New Roman" w:cs="Times New Roman"/>
          <w:sz w:val="24"/>
          <w:szCs w:val="24"/>
        </w:rPr>
        <w:t>The CWCC, as a member of CLC, has to satisfactorily perform his/her duties as mentioned above. Should he/she</w:t>
      </w:r>
      <w:r w:rsidR="00A7056E">
        <w:rPr>
          <w:rFonts w:ascii="Times New Roman" w:hAnsi="Times New Roman" w:cs="Times New Roman"/>
          <w:sz w:val="24"/>
          <w:szCs w:val="24"/>
        </w:rPr>
        <w:t xml:space="preserve"> </w:t>
      </w:r>
      <w:r w:rsidRPr="00484FEC">
        <w:rPr>
          <w:rFonts w:ascii="Times New Roman" w:hAnsi="Times New Roman" w:cs="Times New Roman"/>
          <w:sz w:val="24"/>
          <w:szCs w:val="24"/>
        </w:rPr>
        <w:t>not perform to the expectation of the other CLCMC members, he/she may be voted out by a 3/5 majority of other CLC members.</w:t>
      </w:r>
    </w:p>
    <w:p w:rsidR="002F7AA2" w:rsidRDefault="002F7AA2" w:rsidP="002F7AA2">
      <w:pPr>
        <w:pStyle w:val="ListParagraph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4CE3" w:rsidRPr="002F7AA2" w:rsidRDefault="008F4CE3" w:rsidP="002F7AA2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2F7AA2">
        <w:rPr>
          <w:rFonts w:ascii="Times New Roman" w:hAnsi="Times New Roman" w:cs="Times New Roman"/>
          <w:b/>
          <w:bCs/>
          <w:sz w:val="24"/>
          <w:szCs w:val="24"/>
        </w:rPr>
        <w:t>1 Permanent Secretary (School Vice-Principal)</w:t>
      </w:r>
    </w:p>
    <w:p w:rsidR="008F4CE3" w:rsidRDefault="008F4CE3" w:rsidP="008F4C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1724">
        <w:rPr>
          <w:rFonts w:ascii="Times New Roman" w:hAnsi="Times New Roman" w:cs="Times New Roman"/>
          <w:b/>
          <w:bCs/>
          <w:sz w:val="24"/>
          <w:szCs w:val="24"/>
        </w:rPr>
        <w:t>Administration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Unit</w:t>
      </w:r>
    </w:p>
    <w:p w:rsidR="008F4CE3" w:rsidRPr="00401724" w:rsidRDefault="008F4CE3" w:rsidP="008F4C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4CE3" w:rsidRPr="00401724" w:rsidRDefault="008F4CE3" w:rsidP="008F4C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1724">
        <w:rPr>
          <w:rFonts w:ascii="Times New Roman" w:hAnsi="Times New Roman" w:cs="Times New Roman"/>
          <w:b/>
          <w:bCs/>
          <w:sz w:val="24"/>
          <w:szCs w:val="24"/>
        </w:rPr>
        <w:t>The Administration Unit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has the following duties:</w:t>
      </w:r>
    </w:p>
    <w:p w:rsidR="008F4CE3" w:rsidRPr="000A034D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519C7">
        <w:rPr>
          <w:rFonts w:ascii="Times New Roman" w:hAnsi="Times New Roman" w:cs="Times New Roman"/>
          <w:sz w:val="24"/>
          <w:szCs w:val="24"/>
        </w:rPr>
        <w:t>Open and close facilities daily, ensuring safety and security of equipment and grounds</w:t>
      </w:r>
    </w:p>
    <w:p w:rsidR="008F4CE3" w:rsidRPr="000A034D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01724">
        <w:rPr>
          <w:rFonts w:ascii="Times New Roman" w:hAnsi="Times New Roman" w:cs="Times New Roman"/>
          <w:sz w:val="24"/>
          <w:szCs w:val="24"/>
        </w:rPr>
        <w:t xml:space="preserve">Manage daily activities in the CLC including </w:t>
      </w:r>
      <w:r>
        <w:rPr>
          <w:rFonts w:ascii="Times New Roman" w:hAnsi="Times New Roman" w:cs="Times New Roman"/>
          <w:sz w:val="24"/>
          <w:szCs w:val="24"/>
        </w:rPr>
        <w:t xml:space="preserve">student </w:t>
      </w:r>
      <w:r w:rsidRPr="00401724">
        <w:rPr>
          <w:rFonts w:ascii="Times New Roman" w:hAnsi="Times New Roman" w:cs="Times New Roman"/>
          <w:sz w:val="24"/>
          <w:szCs w:val="24"/>
        </w:rPr>
        <w:t>attendance</w:t>
      </w:r>
      <w:r>
        <w:rPr>
          <w:rFonts w:ascii="Times New Roman" w:hAnsi="Times New Roman" w:cs="Times New Roman"/>
          <w:sz w:val="24"/>
          <w:szCs w:val="24"/>
        </w:rPr>
        <w:t xml:space="preserve"> and security</w:t>
      </w:r>
      <w:r w:rsidRPr="00401724">
        <w:rPr>
          <w:rFonts w:ascii="Times New Roman" w:hAnsi="Times New Roman" w:cs="Times New Roman"/>
          <w:sz w:val="24"/>
          <w:szCs w:val="24"/>
        </w:rPr>
        <w:t xml:space="preserve"> in the CLC</w:t>
      </w:r>
    </w:p>
    <w:p w:rsidR="008F4CE3" w:rsidRPr="00401724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 enrollment of students in the CLC, working in coordination with CLCSC to conduct enrollment activities</w:t>
      </w:r>
    </w:p>
    <w:p w:rsidR="008F4CE3" w:rsidRPr="00401724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01724">
        <w:rPr>
          <w:rFonts w:ascii="Times New Roman" w:hAnsi="Times New Roman" w:cs="Times New Roman"/>
          <w:sz w:val="24"/>
          <w:szCs w:val="24"/>
        </w:rPr>
        <w:t xml:space="preserve">Work closely with the CCWC to follow-up with students’ parents or guardians of students with long-term absence or irregular class attendance </w:t>
      </w:r>
    </w:p>
    <w:p w:rsidR="008F4CE3" w:rsidRPr="00401724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01724">
        <w:rPr>
          <w:rFonts w:ascii="Times New Roman" w:hAnsi="Times New Roman" w:cs="Times New Roman"/>
          <w:sz w:val="24"/>
          <w:szCs w:val="24"/>
        </w:rPr>
        <w:lastRenderedPageBreak/>
        <w:t xml:space="preserve">Maintain all related documents including student attendance records, meeting and/or workshop reports </w:t>
      </w:r>
    </w:p>
    <w:p w:rsidR="008F4CE3" w:rsidRPr="00401724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01724">
        <w:rPr>
          <w:rFonts w:ascii="Times New Roman" w:hAnsi="Times New Roman" w:cs="Times New Roman"/>
          <w:sz w:val="24"/>
          <w:szCs w:val="24"/>
        </w:rPr>
        <w:t>Be a focal point to communicate with the CLCSC</w:t>
      </w:r>
    </w:p>
    <w:p w:rsidR="008F4CE3" w:rsidRPr="00401724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01724">
        <w:rPr>
          <w:rFonts w:ascii="Times New Roman" w:hAnsi="Times New Roman" w:cs="Times New Roman"/>
          <w:sz w:val="24"/>
          <w:szCs w:val="24"/>
        </w:rPr>
        <w:t>Supervise the CLCSC to monitor and evaluate the quality of all teaching and teachers’ performance in the CLC</w:t>
      </w:r>
    </w:p>
    <w:p w:rsidR="008F4CE3" w:rsidRPr="00401724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01724">
        <w:rPr>
          <w:rFonts w:ascii="Times New Roman" w:hAnsi="Times New Roman" w:cs="Times New Roman"/>
          <w:sz w:val="24"/>
          <w:szCs w:val="24"/>
        </w:rPr>
        <w:t xml:space="preserve">Receive and check M&amp;E report from the CLCSC and submit them hierarchically  </w:t>
      </w:r>
    </w:p>
    <w:p w:rsidR="008F4CE3" w:rsidRPr="00BA76DB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01724">
        <w:rPr>
          <w:rFonts w:ascii="Times New Roman" w:hAnsi="Times New Roman" w:cs="Times New Roman"/>
          <w:sz w:val="24"/>
          <w:szCs w:val="24"/>
        </w:rPr>
        <w:t>Carry out purchasing and maintenance of all materials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824">
        <w:rPr>
          <w:rFonts w:ascii="Times New Roman" w:hAnsi="Times New Roman" w:cs="Times New Roman"/>
          <w:sz w:val="24"/>
          <w:szCs w:val="24"/>
        </w:rPr>
        <w:t>as required for both educational programs as well as vocational and skills training programs, including materials for social enterprise</w:t>
      </w:r>
      <w:r w:rsidRPr="00401724">
        <w:rPr>
          <w:rFonts w:ascii="Times New Roman" w:hAnsi="Times New Roman" w:cs="Times New Roman"/>
          <w:sz w:val="24"/>
          <w:szCs w:val="24"/>
        </w:rPr>
        <w:t xml:space="preserve"> in the CLC with the CLC</w:t>
      </w:r>
      <w:r>
        <w:rPr>
          <w:rFonts w:ascii="Times New Roman" w:hAnsi="Times New Roman" w:cs="Times New Roman"/>
          <w:sz w:val="24"/>
          <w:szCs w:val="24"/>
        </w:rPr>
        <w:t>SC under the approval from the Vice-D</w:t>
      </w:r>
      <w:r w:rsidRPr="00401724">
        <w:rPr>
          <w:rFonts w:ascii="Times New Roman" w:hAnsi="Times New Roman" w:cs="Times New Roman"/>
          <w:sz w:val="24"/>
          <w:szCs w:val="24"/>
        </w:rPr>
        <w:t xml:space="preserve">irector </w:t>
      </w:r>
    </w:p>
    <w:p w:rsidR="008F4CE3" w:rsidRDefault="008F4CE3" w:rsidP="008F4CE3">
      <w:pPr>
        <w:pStyle w:val="ListParagraph"/>
        <w:numPr>
          <w:ilvl w:val="0"/>
          <w:numId w:val="3"/>
        </w:numPr>
        <w:tabs>
          <w:tab w:val="left" w:pos="6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724">
        <w:rPr>
          <w:rFonts w:ascii="Times New Roman" w:hAnsi="Times New Roman" w:cs="Times New Roman"/>
          <w:sz w:val="24"/>
          <w:szCs w:val="24"/>
        </w:rPr>
        <w:t>Atten</w:t>
      </w:r>
      <w:r>
        <w:rPr>
          <w:rFonts w:ascii="Times New Roman" w:hAnsi="Times New Roman" w:cs="Times New Roman"/>
          <w:sz w:val="24"/>
          <w:szCs w:val="24"/>
        </w:rPr>
        <w:t xml:space="preserve">d </w:t>
      </w:r>
      <w:r w:rsidRPr="00401724">
        <w:rPr>
          <w:rFonts w:ascii="Times New Roman" w:hAnsi="Times New Roman" w:cs="Times New Roman"/>
          <w:sz w:val="24"/>
          <w:szCs w:val="24"/>
        </w:rPr>
        <w:t>and participat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401724">
        <w:rPr>
          <w:rFonts w:ascii="Times New Roman" w:hAnsi="Times New Roman" w:cs="Times New Roman"/>
          <w:sz w:val="24"/>
          <w:szCs w:val="24"/>
        </w:rPr>
        <w:t xml:space="preserve">in  GOCA training   as lead by </w:t>
      </w:r>
      <w:r w:rsidR="005A5819">
        <w:rPr>
          <w:rFonts w:ascii="Times New Roman" w:hAnsi="Times New Roman" w:cs="Times New Roman"/>
          <w:sz w:val="24"/>
          <w:szCs w:val="24"/>
        </w:rPr>
        <w:t>DEVELOPMENT PARTNER</w:t>
      </w:r>
      <w:r w:rsidRPr="004017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CE3" w:rsidRPr="00401724" w:rsidRDefault="008F4CE3" w:rsidP="008F4CE3">
      <w:pPr>
        <w:pStyle w:val="ListParagraph"/>
        <w:numPr>
          <w:ilvl w:val="0"/>
          <w:numId w:val="3"/>
        </w:numPr>
        <w:tabs>
          <w:tab w:val="left" w:pos="6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724">
        <w:rPr>
          <w:rFonts w:ascii="Times New Roman" w:hAnsi="Times New Roman" w:cs="Times New Roman"/>
          <w:sz w:val="24"/>
          <w:szCs w:val="24"/>
        </w:rPr>
        <w:t xml:space="preserve">Extensively disseminate information on CLC and promote a community feeling of ownership by showing that everyone </w:t>
      </w:r>
      <w:r w:rsidR="003D6A80">
        <w:rPr>
          <w:rFonts w:ascii="Times New Roman" w:hAnsi="Times New Roman" w:cs="Times New Roman"/>
          <w:sz w:val="24"/>
          <w:szCs w:val="24"/>
        </w:rPr>
        <w:t>has apart in setting up the CL</w:t>
      </w:r>
      <w:r w:rsidRPr="00401724">
        <w:rPr>
          <w:rFonts w:ascii="Times New Roman" w:hAnsi="Times New Roman" w:cs="Times New Roman"/>
          <w:sz w:val="24"/>
          <w:szCs w:val="24"/>
        </w:rPr>
        <w:t>C and can use the many services it provides</w:t>
      </w:r>
    </w:p>
    <w:p w:rsidR="008F4CE3" w:rsidRPr="00401724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01724">
        <w:rPr>
          <w:rFonts w:ascii="Times New Roman" w:hAnsi="Times New Roman" w:cs="Times New Roman"/>
          <w:sz w:val="24"/>
          <w:szCs w:val="24"/>
        </w:rPr>
        <w:t xml:space="preserve">Other tasks needed by the CLCMC members </w:t>
      </w:r>
    </w:p>
    <w:p w:rsidR="008F4CE3" w:rsidRPr="00401724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01724">
        <w:rPr>
          <w:rFonts w:ascii="Times New Roman" w:hAnsi="Times New Roman" w:cs="Times New Roman"/>
          <w:sz w:val="24"/>
          <w:szCs w:val="24"/>
        </w:rPr>
        <w:t xml:space="preserve">Any other tasks as reasonably requested by </w:t>
      </w:r>
      <w:r w:rsidR="005A5819">
        <w:rPr>
          <w:rFonts w:ascii="Times New Roman" w:hAnsi="Times New Roman" w:cs="Times New Roman"/>
          <w:sz w:val="24"/>
          <w:szCs w:val="24"/>
        </w:rPr>
        <w:t>IMPLEMENTING PARTNER</w:t>
      </w:r>
      <w:r w:rsidRPr="00401724">
        <w:rPr>
          <w:rFonts w:ascii="Times New Roman" w:hAnsi="Times New Roman" w:cs="Times New Roman"/>
          <w:sz w:val="24"/>
          <w:szCs w:val="24"/>
        </w:rPr>
        <w:t xml:space="preserve"> or </w:t>
      </w:r>
      <w:r w:rsidR="005A5819">
        <w:rPr>
          <w:rFonts w:ascii="Times New Roman" w:hAnsi="Times New Roman" w:cs="Times New Roman"/>
          <w:sz w:val="24"/>
          <w:szCs w:val="24"/>
        </w:rPr>
        <w:t>DEVELOPMENT PARTNER</w:t>
      </w:r>
      <w:r w:rsidRPr="00401724">
        <w:rPr>
          <w:rFonts w:ascii="Times New Roman" w:hAnsi="Times New Roman" w:cs="Times New Roman"/>
          <w:sz w:val="24"/>
          <w:szCs w:val="24"/>
        </w:rPr>
        <w:t xml:space="preserve"> as they develop the </w:t>
      </w:r>
      <w:proofErr w:type="spellStart"/>
      <w:r w:rsidRPr="00401724">
        <w:rPr>
          <w:rFonts w:ascii="Times New Roman" w:hAnsi="Times New Roman" w:cs="Times New Roman"/>
          <w:sz w:val="24"/>
          <w:szCs w:val="24"/>
        </w:rPr>
        <w:t>ToR</w:t>
      </w:r>
      <w:proofErr w:type="spellEnd"/>
      <w:r w:rsidRPr="00401724">
        <w:rPr>
          <w:rFonts w:ascii="Times New Roman" w:hAnsi="Times New Roman" w:cs="Times New Roman"/>
          <w:sz w:val="24"/>
          <w:szCs w:val="24"/>
        </w:rPr>
        <w:t xml:space="preserve"> within the best-practice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1724">
        <w:rPr>
          <w:rFonts w:ascii="Times New Roman" w:hAnsi="Times New Roman" w:cs="Times New Roman"/>
          <w:sz w:val="24"/>
          <w:szCs w:val="24"/>
        </w:rPr>
        <w:t xml:space="preserve">evolving guidelines of CLC management and implementation from </w:t>
      </w:r>
      <w:proofErr w:type="spellStart"/>
      <w:r w:rsidRPr="00401724">
        <w:rPr>
          <w:rFonts w:ascii="Times New Roman" w:hAnsi="Times New Roman" w:cs="Times New Roman"/>
          <w:sz w:val="24"/>
          <w:szCs w:val="24"/>
        </w:rPr>
        <w:t>MoEYS</w:t>
      </w:r>
      <w:proofErr w:type="spellEnd"/>
    </w:p>
    <w:p w:rsidR="008F4CE3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Support</w:t>
      </w:r>
      <w:r w:rsidRPr="00EC00C7">
        <w:rPr>
          <w:rFonts w:ascii="Times New Roman" w:hAnsi="Times New Roman" w:cs="Times New Roman"/>
          <w:sz w:val="23"/>
          <w:szCs w:val="23"/>
        </w:rPr>
        <w:t xml:space="preserve"> child protection code of conduct and inclusive education policy leading by good example</w:t>
      </w:r>
      <w:r>
        <w:rPr>
          <w:rFonts w:ascii="Times New Roman" w:hAnsi="Times New Roman" w:cs="Times New Roman"/>
          <w:sz w:val="23"/>
          <w:szCs w:val="23"/>
        </w:rPr>
        <w:t>s</w:t>
      </w:r>
    </w:p>
    <w:p w:rsidR="00434FC7" w:rsidRDefault="008F4CE3" w:rsidP="00573D3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01724">
        <w:rPr>
          <w:rFonts w:ascii="Times New Roman" w:hAnsi="Times New Roman" w:cs="Times New Roman"/>
          <w:sz w:val="24"/>
          <w:szCs w:val="24"/>
        </w:rPr>
        <w:t xml:space="preserve">The CLC </w:t>
      </w:r>
      <w:r>
        <w:rPr>
          <w:rFonts w:ascii="Times New Roman" w:hAnsi="Times New Roman" w:cs="Times New Roman"/>
          <w:sz w:val="24"/>
          <w:szCs w:val="24"/>
        </w:rPr>
        <w:t xml:space="preserve">Permanent Secretary </w:t>
      </w:r>
      <w:r w:rsidRPr="00401724">
        <w:rPr>
          <w:rFonts w:ascii="Times New Roman" w:hAnsi="Times New Roman" w:cs="Times New Roman"/>
          <w:sz w:val="24"/>
          <w:szCs w:val="24"/>
        </w:rPr>
        <w:t>has to satisfactorily perform his/her duties as mentioned above. Should he/she</w:t>
      </w:r>
      <w:r w:rsidR="00A7056E">
        <w:rPr>
          <w:rFonts w:ascii="Times New Roman" w:hAnsi="Times New Roman" w:cs="Times New Roman"/>
          <w:sz w:val="24"/>
          <w:szCs w:val="24"/>
        </w:rPr>
        <w:t xml:space="preserve"> </w:t>
      </w:r>
      <w:r w:rsidRPr="00401724">
        <w:rPr>
          <w:rFonts w:ascii="Times New Roman" w:hAnsi="Times New Roman" w:cs="Times New Roman"/>
          <w:sz w:val="24"/>
          <w:szCs w:val="24"/>
        </w:rPr>
        <w:t>not perform to the expectation of the other CLCMC members, he/she may be voted out by a 3/5 majority of</w:t>
      </w:r>
      <w:r>
        <w:rPr>
          <w:rFonts w:ascii="Times New Roman" w:hAnsi="Times New Roman" w:cs="Times New Roman"/>
          <w:sz w:val="24"/>
          <w:szCs w:val="24"/>
        </w:rPr>
        <w:t xml:space="preserve"> other members.</w:t>
      </w:r>
    </w:p>
    <w:p w:rsidR="00573D35" w:rsidRPr="00573D35" w:rsidRDefault="00573D35" w:rsidP="00573D35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434FC7" w:rsidRPr="00434FC7" w:rsidRDefault="00434FC7" w:rsidP="008F4CE3">
      <w:pPr>
        <w:pStyle w:val="ListParagraph"/>
        <w:tabs>
          <w:tab w:val="left" w:pos="6480"/>
        </w:tabs>
        <w:spacing w:after="0" w:line="240" w:lineRule="auto"/>
        <w:ind w:left="360"/>
        <w:rPr>
          <w:rFonts w:ascii="Times New Roman" w:hAnsi="Times New Roman"/>
          <w:color w:val="FF0000"/>
          <w:sz w:val="24"/>
          <w:szCs w:val="24"/>
        </w:rPr>
      </w:pPr>
    </w:p>
    <w:p w:rsidR="008F4CE3" w:rsidRDefault="008F4CE3" w:rsidP="00434F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 Representative of CLCSC</w:t>
      </w:r>
    </w:p>
    <w:p w:rsidR="008F4CE3" w:rsidRPr="00292682" w:rsidRDefault="008F4CE3" w:rsidP="008F4C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Member</w:t>
      </w:r>
    </w:p>
    <w:p w:rsidR="008F4CE3" w:rsidRDefault="008F4CE3" w:rsidP="008F4C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The CLCSC representative is responsible for the following duties:</w:t>
      </w:r>
    </w:p>
    <w:p w:rsidR="008F4CE3" w:rsidRPr="002148A2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148A2">
        <w:rPr>
          <w:rFonts w:ascii="Times New Roman" w:hAnsi="Times New Roman" w:cs="Times New Roman"/>
          <w:sz w:val="24"/>
          <w:szCs w:val="24"/>
        </w:rPr>
        <w:t>Act as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2148A2">
        <w:rPr>
          <w:rFonts w:ascii="Times New Roman" w:hAnsi="Times New Roman" w:cs="Times New Roman"/>
          <w:sz w:val="24"/>
          <w:szCs w:val="24"/>
        </w:rPr>
        <w:t xml:space="preserve"> representative of CLCSC, all its activities, duties and tasks</w:t>
      </w:r>
    </w:p>
    <w:p w:rsidR="008F4CE3" w:rsidRPr="000D6EC8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 the Permanent Secretary to p</w:t>
      </w:r>
      <w:r w:rsidRPr="000D6EC8">
        <w:rPr>
          <w:rFonts w:ascii="Times New Roman" w:hAnsi="Times New Roman" w:cs="Times New Roman"/>
          <w:sz w:val="24"/>
          <w:szCs w:val="24"/>
        </w:rPr>
        <w:t>urchase materials</w:t>
      </w:r>
      <w:r>
        <w:rPr>
          <w:rFonts w:ascii="Times New Roman" w:hAnsi="Times New Roman" w:cs="Times New Roman"/>
          <w:sz w:val="24"/>
          <w:szCs w:val="24"/>
        </w:rPr>
        <w:t xml:space="preserve"> and enroll students in </w:t>
      </w:r>
      <w:r w:rsidRPr="000D6EC8">
        <w:rPr>
          <w:rFonts w:ascii="Times New Roman" w:hAnsi="Times New Roman" w:cs="Times New Roman"/>
          <w:sz w:val="24"/>
          <w:szCs w:val="24"/>
        </w:rPr>
        <w:t>CLC activities</w:t>
      </w:r>
    </w:p>
    <w:p w:rsidR="008F4CE3" w:rsidRPr="00CD1841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 the Permanent Secretary to carry out maintenance of all materials in the CLC</w:t>
      </w:r>
    </w:p>
    <w:p w:rsidR="008F4CE3" w:rsidRPr="00DC0241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Monitor and evaluate the quality of all teaching and teachers’ performance in the CLC in coordination with other CLCSC members and submit report to the Secretary </w:t>
      </w:r>
    </w:p>
    <w:p w:rsidR="008F4CE3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 as focal point for students in CLC activity; engage with </w:t>
      </w:r>
      <w:r w:rsidRPr="00846DCB">
        <w:rPr>
          <w:rFonts w:ascii="Times New Roman" w:hAnsi="Times New Roman" w:cs="Times New Roman"/>
          <w:sz w:val="24"/>
          <w:szCs w:val="24"/>
        </w:rPr>
        <w:t>teachers</w:t>
      </w:r>
      <w:r>
        <w:rPr>
          <w:rFonts w:ascii="Times New Roman" w:hAnsi="Times New Roman" w:cs="Times New Roman"/>
          <w:sz w:val="24"/>
          <w:szCs w:val="24"/>
        </w:rPr>
        <w:t xml:space="preserve"> in order to raise and manage issues</w:t>
      </w:r>
    </w:p>
    <w:p w:rsidR="008F4CE3" w:rsidRPr="006C7B4B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Assist the Permanent Secretary to recruit </w:t>
      </w:r>
      <w:r w:rsidRPr="006C7B4B">
        <w:rPr>
          <w:rFonts w:ascii="Times New Roman" w:hAnsi="Times New Roman" w:cs="Times New Roman"/>
          <w:sz w:val="24"/>
          <w:szCs w:val="24"/>
        </w:rPr>
        <w:t>students and ensure security within the CLC</w:t>
      </w:r>
      <w:r>
        <w:rPr>
          <w:rFonts w:ascii="Times New Roman" w:hAnsi="Times New Roman" w:cs="Times New Roman"/>
          <w:sz w:val="24"/>
          <w:szCs w:val="24"/>
        </w:rPr>
        <w:t xml:space="preserve"> in adherence with the internal regulations, codes of conduct in coordination with other CLCSC members</w:t>
      </w:r>
    </w:p>
    <w:p w:rsidR="008F4CE3" w:rsidRPr="001D1E5E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a representative of the CLCSC in the CLCMC meeting and other CLC activities to raise issues of CLCSC with CLCMC</w:t>
      </w:r>
    </w:p>
    <w:p w:rsidR="008F4CE3" w:rsidRPr="00BA0DCA" w:rsidRDefault="008F4CE3" w:rsidP="008F4CE3">
      <w:pPr>
        <w:pStyle w:val="ListParagraph"/>
        <w:numPr>
          <w:ilvl w:val="0"/>
          <w:numId w:val="3"/>
        </w:numPr>
        <w:tabs>
          <w:tab w:val="left" w:pos="6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Attend and participate in  GOCA training  as led by </w:t>
      </w:r>
      <w:r w:rsidR="005A5819">
        <w:rPr>
          <w:rFonts w:ascii="Times New Roman" w:hAnsi="Times New Roman" w:cs="Times New Roman"/>
          <w:sz w:val="24"/>
          <w:szCs w:val="24"/>
        </w:rPr>
        <w:t>DEVELOPMENT PARTNER</w:t>
      </w:r>
      <w:r>
        <w:rPr>
          <w:rFonts w:ascii="Times New Roman" w:hAnsi="Times New Roman" w:cs="Times New Roman"/>
          <w:sz w:val="24"/>
          <w:szCs w:val="24"/>
        </w:rPr>
        <w:t xml:space="preserve"> staff </w:t>
      </w:r>
    </w:p>
    <w:p w:rsidR="008F4CE3" w:rsidRPr="005632CB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632CB">
        <w:rPr>
          <w:rFonts w:ascii="Times New Roman" w:hAnsi="Times New Roman" w:cs="Times New Roman"/>
          <w:sz w:val="24"/>
          <w:szCs w:val="24"/>
        </w:rPr>
        <w:t>Support child protection code of conduct and inclusive education policy</w:t>
      </w:r>
      <w:r w:rsidR="00555A6B" w:rsidRPr="005632CB">
        <w:rPr>
          <w:rFonts w:ascii="Times New Roman" w:hAnsi="Times New Roman" w:cs="Times New Roman"/>
          <w:sz w:val="24"/>
          <w:szCs w:val="24"/>
        </w:rPr>
        <w:t>,</w:t>
      </w:r>
      <w:r w:rsidRPr="005632CB">
        <w:rPr>
          <w:rFonts w:ascii="Times New Roman" w:hAnsi="Times New Roman" w:cs="Times New Roman"/>
          <w:sz w:val="24"/>
          <w:szCs w:val="24"/>
        </w:rPr>
        <w:t xml:space="preserve"> leading by good examples</w:t>
      </w:r>
    </w:p>
    <w:p w:rsidR="008F4CE3" w:rsidRDefault="008F4CE3" w:rsidP="008F4CE3">
      <w:pPr>
        <w:pStyle w:val="ListParagraph"/>
        <w:numPr>
          <w:ilvl w:val="0"/>
          <w:numId w:val="3"/>
        </w:numPr>
        <w:tabs>
          <w:tab w:val="left" w:pos="6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Extensively disseminate information on CLC and p</w:t>
      </w:r>
      <w:r w:rsidRPr="00A93E7E">
        <w:rPr>
          <w:rFonts w:ascii="Times New Roman" w:hAnsi="Times New Roman" w:cs="Times New Roman"/>
          <w:sz w:val="24"/>
          <w:szCs w:val="24"/>
        </w:rPr>
        <w:t>romot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A93E7E">
        <w:rPr>
          <w:rFonts w:ascii="Times New Roman" w:hAnsi="Times New Roman" w:cs="Times New Roman"/>
          <w:sz w:val="24"/>
          <w:szCs w:val="24"/>
        </w:rPr>
        <w:t xml:space="preserve"> a community feeling of ownership by showing that everyone has a</w:t>
      </w:r>
      <w:r w:rsidR="009244D2">
        <w:rPr>
          <w:rFonts w:ascii="Times New Roman" w:hAnsi="Times New Roman" w:cs="Times New Roman"/>
          <w:sz w:val="24"/>
          <w:szCs w:val="24"/>
        </w:rPr>
        <w:t xml:space="preserve"> </w:t>
      </w:r>
      <w:r w:rsidR="00585753">
        <w:rPr>
          <w:rFonts w:ascii="Times New Roman" w:hAnsi="Times New Roman" w:cs="Times New Roman"/>
          <w:sz w:val="24"/>
          <w:szCs w:val="24"/>
        </w:rPr>
        <w:t>part in setting up the CL</w:t>
      </w:r>
      <w:r w:rsidRPr="00A93E7E">
        <w:rPr>
          <w:rFonts w:ascii="Times New Roman" w:hAnsi="Times New Roman" w:cs="Times New Roman"/>
          <w:sz w:val="24"/>
          <w:szCs w:val="24"/>
        </w:rPr>
        <w:t>C and can use the many services it provides</w:t>
      </w:r>
    </w:p>
    <w:p w:rsidR="008F4CE3" w:rsidRPr="00671140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Other tasks needed by the CLCMC members </w:t>
      </w:r>
    </w:p>
    <w:p w:rsidR="008F4CE3" w:rsidRDefault="008F4CE3" w:rsidP="008F4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01724">
        <w:rPr>
          <w:rFonts w:ascii="Times New Roman" w:hAnsi="Times New Roman" w:cs="Times New Roman"/>
          <w:sz w:val="24"/>
          <w:szCs w:val="24"/>
        </w:rPr>
        <w:t xml:space="preserve">Any other tasks as reasonably requested by </w:t>
      </w:r>
      <w:r w:rsidR="005A5819">
        <w:rPr>
          <w:rFonts w:ascii="Times New Roman" w:hAnsi="Times New Roman" w:cs="Times New Roman"/>
          <w:sz w:val="24"/>
          <w:szCs w:val="24"/>
        </w:rPr>
        <w:t>IMPLEMENTING PARTNER</w:t>
      </w:r>
      <w:r w:rsidRPr="00401724">
        <w:rPr>
          <w:rFonts w:ascii="Times New Roman" w:hAnsi="Times New Roman" w:cs="Times New Roman"/>
          <w:sz w:val="24"/>
          <w:szCs w:val="24"/>
        </w:rPr>
        <w:t xml:space="preserve"> or </w:t>
      </w:r>
      <w:r w:rsidR="005A5819">
        <w:rPr>
          <w:rFonts w:ascii="Times New Roman" w:hAnsi="Times New Roman" w:cs="Times New Roman"/>
          <w:sz w:val="24"/>
          <w:szCs w:val="24"/>
        </w:rPr>
        <w:t>DEVELOPMENT PARTNER</w:t>
      </w:r>
      <w:r w:rsidRPr="00401724">
        <w:rPr>
          <w:rFonts w:ascii="Times New Roman" w:hAnsi="Times New Roman" w:cs="Times New Roman"/>
          <w:sz w:val="24"/>
          <w:szCs w:val="24"/>
        </w:rPr>
        <w:t xml:space="preserve"> as they develop the </w:t>
      </w:r>
      <w:proofErr w:type="spellStart"/>
      <w:r w:rsidRPr="00401724">
        <w:rPr>
          <w:rFonts w:ascii="Times New Roman" w:hAnsi="Times New Roman" w:cs="Times New Roman"/>
          <w:sz w:val="24"/>
          <w:szCs w:val="24"/>
        </w:rPr>
        <w:t>ToR</w:t>
      </w:r>
      <w:proofErr w:type="spellEnd"/>
      <w:r w:rsidRPr="00401724">
        <w:rPr>
          <w:rFonts w:ascii="Times New Roman" w:hAnsi="Times New Roman" w:cs="Times New Roman"/>
          <w:sz w:val="24"/>
          <w:szCs w:val="24"/>
        </w:rPr>
        <w:t xml:space="preserve"> within the best-practice and evolving guidelines of CLC management and implementation from </w:t>
      </w:r>
      <w:proofErr w:type="spellStart"/>
      <w:r w:rsidRPr="00401724">
        <w:rPr>
          <w:rFonts w:ascii="Times New Roman" w:hAnsi="Times New Roman" w:cs="Times New Roman"/>
          <w:sz w:val="24"/>
          <w:szCs w:val="24"/>
        </w:rPr>
        <w:t>MoEYS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401724">
        <w:rPr>
          <w:rFonts w:ascii="Times New Roman" w:hAnsi="Times New Roman" w:cs="Times New Roman"/>
          <w:sz w:val="24"/>
          <w:szCs w:val="24"/>
        </w:rPr>
        <w:t xml:space="preserve">atisfactorily perform his/her duties as mentioned above. </w:t>
      </w:r>
    </w:p>
    <w:p w:rsidR="00AA469F" w:rsidRPr="008F4CE3" w:rsidRDefault="008F4CE3" w:rsidP="008F4CE3">
      <w:pPr>
        <w:pStyle w:val="ListParagraph"/>
        <w:numPr>
          <w:ilvl w:val="0"/>
          <w:numId w:val="3"/>
        </w:numPr>
        <w:tabs>
          <w:tab w:val="left" w:pos="1384"/>
        </w:tabs>
        <w:spacing w:after="0" w:line="240" w:lineRule="auto"/>
        <w:rPr>
          <w:rFonts w:ascii="Times New Roman" w:hAnsi="Times New Roman" w:cs="Times New Roman"/>
          <w:sz w:val="24"/>
          <w:szCs w:val="38"/>
        </w:rPr>
      </w:pPr>
      <w:r w:rsidRPr="008F4CE3">
        <w:rPr>
          <w:rFonts w:ascii="Times New Roman" w:hAnsi="Times New Roman" w:cs="Times New Roman"/>
          <w:sz w:val="24"/>
          <w:szCs w:val="24"/>
        </w:rPr>
        <w:t>Should he/she</w:t>
      </w:r>
      <w:r w:rsidR="00A7056E">
        <w:rPr>
          <w:rFonts w:ascii="Times New Roman" w:hAnsi="Times New Roman" w:cs="Times New Roman"/>
          <w:sz w:val="24"/>
          <w:szCs w:val="24"/>
        </w:rPr>
        <w:t xml:space="preserve"> </w:t>
      </w:r>
      <w:r w:rsidRPr="008F4CE3">
        <w:rPr>
          <w:rFonts w:ascii="Times New Roman" w:hAnsi="Times New Roman" w:cs="Times New Roman"/>
          <w:sz w:val="24"/>
          <w:szCs w:val="24"/>
        </w:rPr>
        <w:t>not perform to the expectation of the other CLCMC members, he/she may be voted out by a 3/5 majority of other members.</w:t>
      </w:r>
    </w:p>
    <w:p w:rsidR="00AA469F" w:rsidRDefault="00AA469F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8F4CE3" w:rsidRDefault="008F4CE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8F4CE3" w:rsidRDefault="008F4CE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8F4CE3" w:rsidRDefault="008F4CE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8F4CE3" w:rsidRDefault="008F4CE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585753" w:rsidRDefault="0058575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585753" w:rsidRDefault="0058575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585753" w:rsidRDefault="0058575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585753" w:rsidRDefault="0058575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585753" w:rsidRDefault="0058575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585753" w:rsidRDefault="0058575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585753" w:rsidRDefault="0058575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585753" w:rsidRDefault="0058575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585753" w:rsidRDefault="0058575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585753" w:rsidRDefault="0058575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585753" w:rsidRDefault="0058575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585753" w:rsidRDefault="0058575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  <w:bookmarkStart w:id="0" w:name="_GoBack"/>
      <w:bookmarkEnd w:id="0"/>
    </w:p>
    <w:p w:rsidR="008F4CE3" w:rsidRDefault="008F4CE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8F4CE3" w:rsidRPr="008F4CE3" w:rsidRDefault="008F4CE3" w:rsidP="00DD38D7">
      <w:pPr>
        <w:tabs>
          <w:tab w:val="left" w:pos="1384"/>
        </w:tabs>
        <w:rPr>
          <w:rFonts w:ascii="Times New Roman" w:hAnsi="Times New Roman"/>
          <w:b/>
          <w:bCs/>
          <w:sz w:val="24"/>
          <w:szCs w:val="38"/>
        </w:rPr>
      </w:pPr>
    </w:p>
    <w:p w:rsidR="00B56EDB" w:rsidRPr="004B1D25" w:rsidRDefault="00A6035B" w:rsidP="00A6035B">
      <w:pPr>
        <w:tabs>
          <w:tab w:val="left" w:pos="1384"/>
        </w:tabs>
        <w:jc w:val="center"/>
        <w:rPr>
          <w:rFonts w:ascii="Times New Roman" w:hAnsi="Times New Roman" w:cs="Times New Roman"/>
          <w:sz w:val="24"/>
          <w:szCs w:val="38"/>
        </w:rPr>
      </w:pPr>
      <w:r w:rsidRPr="004B1D25">
        <w:rPr>
          <w:rFonts w:ascii="Times New Roman" w:hAnsi="Times New Roman" w:cs="Times New Roman"/>
          <w:b/>
          <w:bCs/>
          <w:sz w:val="24"/>
          <w:szCs w:val="38"/>
        </w:rPr>
        <w:lastRenderedPageBreak/>
        <w:t>Structure of the Community Learning Center Management Committee (CLCMC)</w:t>
      </w:r>
    </w:p>
    <w:p w:rsidR="00DD38D7" w:rsidRDefault="007A092E" w:rsidP="005C0A7B">
      <w:pPr>
        <w:tabs>
          <w:tab w:val="left" w:pos="1384"/>
        </w:tabs>
        <w:rPr>
          <w:rFonts w:ascii="Times New Roman" w:hAnsi="Times New Roman" w:cs="Times New Roman"/>
          <w:sz w:val="24"/>
          <w:szCs w:val="38"/>
        </w:rPr>
      </w:pPr>
      <w:r>
        <w:rPr>
          <w:rFonts w:ascii="Times New Roman" w:hAnsi="Times New Roman" w:cs="Times New Roman"/>
          <w:noProof/>
          <w:sz w:val="24"/>
          <w:szCs w:val="38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217805</wp:posOffset>
                </wp:positionH>
                <wp:positionV relativeFrom="paragraph">
                  <wp:posOffset>209550</wp:posOffset>
                </wp:positionV>
                <wp:extent cx="6001385" cy="5672455"/>
                <wp:effectExtent l="8255" t="10795" r="10160" b="12700"/>
                <wp:wrapNone/>
                <wp:docPr id="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1385" cy="5672455"/>
                          <a:chOff x="1243" y="4067"/>
                          <a:chExt cx="9451" cy="8933"/>
                        </a:xfrm>
                      </wpg:grpSpPr>
                      <wps:wsp>
                        <wps:cNvPr id="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722" y="4067"/>
                            <a:ext cx="5311" cy="10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6A80" w:rsidRDefault="003D6A80" w:rsidP="000776AF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40"/>
                                </w:rPr>
                              </w:pPr>
                              <w:r w:rsidRPr="003113E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40"/>
                                </w:rPr>
                                <w:t>Director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40"/>
                                </w:rPr>
                                <w:t xml:space="preserve"> </w:t>
                              </w:r>
                              <w:r w:rsidRPr="003113E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40"/>
                                </w:rPr>
                                <w:t>(Commune Chief)</w:t>
                              </w:r>
                            </w:p>
                            <w:p w:rsidR="003D6A80" w:rsidRPr="003113EB" w:rsidRDefault="003D6A80" w:rsidP="000776AF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40"/>
                                </w:rPr>
                              </w:pPr>
                              <w:r w:rsidRPr="003113E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40"/>
                                </w:rPr>
                                <w:t>Pl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40"/>
                                </w:rPr>
                                <w:t>anning and Management Unit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43" y="6839"/>
                            <a:ext cx="4408" cy="9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6A80" w:rsidRPr="003113EB" w:rsidRDefault="003D6A80" w:rsidP="003113EB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Vice-</w:t>
                              </w:r>
                              <w:r w:rsidRPr="003113E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Director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(School Principal)</w:t>
                              </w:r>
                            </w:p>
                            <w:p w:rsidR="003D6A80" w:rsidRDefault="003D6A80" w:rsidP="008E120B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3113E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Education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4B1D2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and Finance Unit</w:t>
                              </w:r>
                            </w:p>
                            <w:p w:rsidR="003D6A80" w:rsidRPr="003113EB" w:rsidRDefault="003D6A80" w:rsidP="003113EB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347" y="6839"/>
                            <a:ext cx="4347" cy="9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6A80" w:rsidRPr="003113EB" w:rsidRDefault="003D6A80" w:rsidP="003113EB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3113E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Committee for Women and Children (CCWC)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304" y="9107"/>
                            <a:ext cx="4347" cy="1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6A80" w:rsidRDefault="003D6A80" w:rsidP="003113EB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Permanent </w:t>
                              </w:r>
                              <w:r w:rsidRPr="003113E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Secretary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(School Vice-Principal)</w:t>
                              </w:r>
                            </w:p>
                            <w:p w:rsidR="003D6A80" w:rsidRPr="003113EB" w:rsidRDefault="003D6A80" w:rsidP="003113EB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Administration Unit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3288" y="5140"/>
                            <a:ext cx="1820" cy="169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7458" y="5140"/>
                            <a:ext cx="1481" cy="169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5651" y="7300"/>
                            <a:ext cx="69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5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2629" y="8449"/>
                            <a:ext cx="131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387" y="12490"/>
                            <a:ext cx="4347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6A80" w:rsidRPr="00527E1B" w:rsidRDefault="003D6A80" w:rsidP="00527E1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8"/>
                                </w:rPr>
                                <w:t>CLC Support Committee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387" y="11170"/>
                            <a:ext cx="4347" cy="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6A80" w:rsidRPr="00787696" w:rsidRDefault="003D6A80" w:rsidP="00787696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787696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8"/>
                                </w:rPr>
                                <w:t>CLCSC Representative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24"/>
                        <wps:cNvSpPr>
                          <a:spLocks/>
                        </wps:cNvSpPr>
                        <wps:spPr bwMode="auto">
                          <a:xfrm>
                            <a:off x="4972" y="11410"/>
                            <a:ext cx="375" cy="1335"/>
                          </a:xfrm>
                          <a:prstGeom prst="leftBrace">
                            <a:avLst>
                              <a:gd name="adj1" fmla="val 29667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1558" y="10452"/>
                            <a:ext cx="3414" cy="16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7" style="position:absolute;margin-left:17.15pt;margin-top:16.5pt;width:472.55pt;height:446.65pt;z-index:251703296" coordorigin="1243,4067" coordsize="9451,8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">
                <v:shape id="Text Box 8" o:spid="_x0000_s1028" type="#_x0000_t202" style="position:absolute;left:3722;top:4067;width:5311;height:1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59548C" w:rsidRDefault="0059548C" w:rsidP="000776AF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40"/>
                          </w:rPr>
                        </w:pPr>
                        <w:r w:rsidRPr="003113E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40"/>
                          </w:rPr>
                          <w:t>Director</w:t>
                        </w:r>
                        <w:r w:rsidR="004243F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40"/>
                          </w:rPr>
                          <w:t xml:space="preserve"> </w:t>
                        </w:r>
                        <w:r w:rsidRPr="003113E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40"/>
                          </w:rPr>
                          <w:t>(Commune Chief)</w:t>
                        </w:r>
                      </w:p>
                      <w:p w:rsidR="000776AF" w:rsidRPr="003113EB" w:rsidRDefault="000776AF" w:rsidP="000776AF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40"/>
                          </w:rPr>
                        </w:pPr>
                        <w:r w:rsidRPr="003113E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40"/>
                          </w:rPr>
                          <w:t>Pl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40"/>
                          </w:rPr>
                          <w:t>anning and Management Unit</w:t>
                        </w:r>
                      </w:p>
                    </w:txbxContent>
                  </v:textbox>
                </v:shape>
                <v:shape id="Text Box 9" o:spid="_x0000_s1029" type="#_x0000_t202" style="position:absolute;left:1243;top:6839;width:4408;height: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59548C" w:rsidRPr="003113EB" w:rsidRDefault="000F5ECD" w:rsidP="003113EB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Vice-</w:t>
                        </w:r>
                        <w:r w:rsidR="0059548C" w:rsidRPr="003113E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Director</w:t>
                        </w:r>
                        <w:r w:rsidR="00E23A01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(School Principal)</w:t>
                        </w:r>
                      </w:p>
                      <w:p w:rsidR="008E120B" w:rsidRDefault="008E120B" w:rsidP="008E120B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3113E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Education</w:t>
                        </w:r>
                        <w:r w:rsidR="00B9596C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4B1D25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and Finance Unit</w:t>
                        </w:r>
                      </w:p>
                      <w:p w:rsidR="0059548C" w:rsidRPr="003113EB" w:rsidRDefault="0059548C" w:rsidP="003113EB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10" o:spid="_x0000_s1030" type="#_x0000_t202" style="position:absolute;left:6347;top:6839;width:4347;height: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59548C" w:rsidRPr="003113EB" w:rsidRDefault="0059548C" w:rsidP="003113EB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3113E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Committee for Women and Children (CCWC)</w:t>
                        </w:r>
                      </w:p>
                    </w:txbxContent>
                  </v:textbox>
                </v:shape>
                <v:shape id="Text Box 11" o:spid="_x0000_s1031" type="#_x0000_t202" style="position:absolute;left:1304;top:9107;width:4347;height:1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8E120B" w:rsidRDefault="008E120B" w:rsidP="003113EB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Permanent </w:t>
                        </w:r>
                        <w:r w:rsidR="009F1531" w:rsidRPr="003113E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S</w:t>
                        </w:r>
                        <w:r w:rsidR="0059548C" w:rsidRPr="003113E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ecretary</w:t>
                        </w:r>
                        <w:r w:rsidR="00EC5BDE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(School Vice-Principal)</w:t>
                        </w:r>
                      </w:p>
                      <w:p w:rsidR="0059548C" w:rsidRPr="003113EB" w:rsidRDefault="008E120B" w:rsidP="003113EB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Administration Unit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" o:spid="_x0000_s1032" type="#_x0000_t32" style="position:absolute;left:3288;top:5140;width:1820;height:169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NsWb8AAADaAAAADwAAAGRycy9kb3ducmV2LnhtbERP3WrCMBS+H/gO4Qi7m6kbyOhMRcXB&#10;3I2oe4BDc9pEm5OSZLW+vbkY7PLj+1+uRteJgUK0nhXMZwUI4tpry62Cn/PnyzuImJA1dp5JwZ0i&#10;rKrJ0xJL7W98pOGUWpFDOJaowKTUl1LG2pDDOPM9ceYaHxymDEMrdcBbDnedfC2KhXRoOTcY7Glr&#10;qL6efp2CzbW+vO3222DufnFYWzl826FR6nk6rj9AJBrTv/jP/aUV5K35Sr4Bsn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WNsWb8AAADaAAAADwAAAAAAAAAAAAAAAACh&#10;AgAAZHJzL2Rvd25yZXYueG1sUEsFBgAAAAAEAAQA+QAAAI0DAAAAAA==&#10;">
                  <v:stroke startarrow="open"/>
                </v:shape>
                <v:shape id="AutoShape 13" o:spid="_x0000_s1033" type="#_x0000_t32" style="position:absolute;left:7458;top:5140;width:1481;height:16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Lj6sMAAADbAAAADwAAAGRycy9kb3ducmV2LnhtbESPT2sCMRDF74V+hzCCt5pYUGQ1ii4U&#10;Cp6qXrwNm9k/uJksSapbP33nUOhthvfmvd9sdqPv1Z1i6gJbmM8MKOIquI4bC5fzx9sKVMrIDvvA&#10;ZOGHEuy2ry8bLFx48BfdT7lREsKpQAttzkOhdapa8phmYSAWrQ7RY5Y1NtpFfEi47/W7MUvtsWNp&#10;aHGgsqXqdvr2Fo633pyfui7NsDjWq/lhcY3l1drpZNyvQWUa87/57/rTCb7Qyy8ygN7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y4+rDAAAA2wAAAA8AAAAAAAAAAAAA&#10;AAAAoQIAAGRycy9kb3ducmV2LnhtbFBLBQYAAAAABAAEAPkAAACRAwAAAAA=&#10;">
                  <v:stroke startarrow="open"/>
                </v:shape>
                <v:shape id="AutoShape 14" o:spid="_x0000_s1034" type="#_x0000_t32" style="position:absolute;left:5651;top:7300;width:69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CSuMEAAADbAAAADwAAAGRycy9kb3ducmV2LnhtbERPS4vCMBC+L/gfwgje1lRBkWoUERX3&#10;suALPY7N2BabSUli7f77jbCwt/n4njNbtKYSDTlfWlYw6CcgiDOrS84VnI6bzwkIH5A1VpZJwQ95&#10;WMw7HzNMtX3xnppDyEUMYZ+igiKEOpXSZwUZ9H1bE0fubp3BEKHLpXb4iuGmksMkGUuDJceGAmta&#10;FZQ9Dk+j4Gu7nTSy+n5cNqPx2tFtV2bnq1K9brucggjUhn/xn3un4/whvH+JB8j5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8JK4wQAAANsAAAAPAAAAAAAAAAAAAAAA&#10;AKECAABkcnMvZG93bnJldi54bWxQSwUGAAAAAAQABAD5AAAAjwMAAAAA&#10;">
                  <v:stroke startarrow="block" endarrow="block"/>
                </v:shape>
                <v:shape id="AutoShape 15" o:spid="_x0000_s1035" type="#_x0000_t32" style="position:absolute;left:2629;top:8449;width:131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ig2sMAAADbAAAADwAAAGRycy9kb3ducmV2LnhtbERP32vCMBB+H/g/hBv4tqabMrQzigyU&#10;Iciwm7q9Hc2tLSaXkmTa/ffLYODbfXw/b7borRFn8qF1rOA+y0EQV063XCt4f1vdTUCEiKzROCYF&#10;PxRgMR/czLDQ7sI7OpexFimEQ4EKmhi7QspQNWQxZK4jTtyX8xZjgr6W2uMlhVsjH/L8UVpsOTU0&#10;2NFzQ9Wp/LYKzHEf608zHr/Kcr356Jdbf5hqpYa3/fIJRKQ+XsX/7hed5o/g75d0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4oNrDAAAA2wAAAA8AAAAAAAAAAAAA&#10;AAAAoQIAAGRycy9kb3ducmV2LnhtbFBLBQYAAAAABAAEAPkAAACRAwAAAAA=&#10;">
                  <v:stroke startarrow="open"/>
                </v:shape>
                <v:shape id="Text Box 19" o:spid="_x0000_s1036" type="#_x0000_t202" style="position:absolute;left:5387;top:12490;width:4347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787696" w:rsidRPr="00527E1B" w:rsidRDefault="00527E1B" w:rsidP="00527E1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8"/>
                          </w:rPr>
                          <w:t>CLC Support Committee</w:t>
                        </w:r>
                      </w:p>
                    </w:txbxContent>
                  </v:textbox>
                </v:shape>
                <v:shape id="Text Box 21" o:spid="_x0000_s1037" type="#_x0000_t202" style="position:absolute;left:5387;top:11170;width:4347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787696" w:rsidRPr="00787696" w:rsidRDefault="00787696" w:rsidP="0078769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8"/>
                          </w:rPr>
                        </w:pPr>
                        <w:r w:rsidRPr="00787696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8"/>
                          </w:rPr>
                          <w:t>CLCSC Representative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24" o:spid="_x0000_s1038" type="#_x0000_t87" style="position:absolute;left:4972;top:11410;width:375;height:1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ZrZMMA&#10;AADbAAAADwAAAGRycy9kb3ducmV2LnhtbERPS2uDQBC+B/oflin0EuJqDxKMq5RCIM2hxbzOgztR&#10;iTtr3W1i++u7hUJu8/E9Jy8n04srja6zrCCJYhDEtdUdNwoO+/ViCcJ5ZI29ZVLwTQ7K4mGWY6bt&#10;jSu67nwjQgi7DBW03g+ZlK5uyaCL7EAcuLMdDfoAx0bqEW8h3PTyOY5TabDj0NDiQK8t1Zfdl1Hg&#10;j8l7Pf3YT1y/neJNMt9WH5etUk+P08sKhKfJ38X/7o0O81P4+yUc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ZrZMMAAADbAAAADwAAAAAAAAAAAAAAAACYAgAAZHJzL2Rv&#10;d25yZXYueG1sUEsFBgAAAAAEAAQA9QAAAIgDAAAAAA==&#10;"/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6" o:spid="_x0000_s1039" type="#_x0000_t34" style="position:absolute;left:1558;top:10452;width:3414;height:163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J+dsIAAADbAAAADwAAAGRycy9kb3ducmV2LnhtbERPTWvCQBC9F/oflin0UszGHqzErCJF&#10;oeBBtMXzJDtugtnZdHcb4793C4Xe5vE+p1yNthMD+dA6VjDNchDEtdMtGwVfn9vJHESIyBo7x6Tg&#10;RgFWy8eHEgvtrnyg4RiNSCEcClTQxNgXUoa6IYshcz1x4s7OW4wJeiO1x2sKt518zfOZtNhyamiw&#10;p/eG6svxxyowLzR815Vf8/ak48Hsq9mm2yn1/DSuFyAijfFf/Of+0Gn+G/z+kg6Qy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J+dsIAAADbAAAADwAAAAAAAAAAAAAA&#10;AAChAgAAZHJzL2Rvd25yZXYueG1sUEsFBgAAAAAEAAQA+QAAAJADAAAAAA==&#10;">
                  <v:stroke endarrow="block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3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5081905</wp:posOffset>
                </wp:positionV>
                <wp:extent cx="635" cy="485775"/>
                <wp:effectExtent l="76200" t="38100" r="75565" b="9525"/>
                <wp:wrapNone/>
                <wp:docPr id="1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85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332.25pt;margin-top:400.15pt;width:.05pt;height:38.2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">
                <v:stroke endarrow="block"/>
              </v:shape>
            </w:pict>
          </mc:Fallback>
        </mc:AlternateContent>
      </w: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p w:rsidR="00DD38D7" w:rsidRPr="00DD38D7" w:rsidRDefault="00DD38D7" w:rsidP="00DD38D7">
      <w:pPr>
        <w:rPr>
          <w:rFonts w:ascii="Times New Roman" w:hAnsi="Times New Roman" w:cs="Times New Roman"/>
          <w:sz w:val="24"/>
          <w:szCs w:val="38"/>
        </w:rPr>
      </w:pPr>
    </w:p>
    <w:sectPr w:rsidR="00DD38D7" w:rsidRPr="00DD38D7" w:rsidSect="005C7B59">
      <w:headerReference w:type="default" r:id="rId9"/>
      <w:footerReference w:type="default" r:id="rId10"/>
      <w:pgSz w:w="12240" w:h="15840"/>
      <w:pgMar w:top="1350" w:right="1080" w:bottom="1440" w:left="1170" w:header="900" w:footer="3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A80" w:rsidRDefault="003D6A80" w:rsidP="00884C27">
      <w:pPr>
        <w:spacing w:after="0" w:line="240" w:lineRule="auto"/>
      </w:pPr>
      <w:r>
        <w:separator/>
      </w:r>
    </w:p>
  </w:endnote>
  <w:endnote w:type="continuationSeparator" w:id="0">
    <w:p w:rsidR="003D6A80" w:rsidRDefault="003D6A80" w:rsidP="00884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aunPenh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A80" w:rsidRPr="008A2096" w:rsidRDefault="003D6A80" w:rsidP="00671140">
    <w:pPr>
      <w:spacing w:after="0"/>
      <w:rPr>
        <w:rFonts w:ascii="Times New Roman" w:hAnsi="Times New Roman" w:cs="Times New Roman"/>
        <w:b/>
        <w:bCs/>
        <w:sz w:val="18"/>
        <w:szCs w:val="28"/>
      </w:rPr>
    </w:pPr>
    <w:r w:rsidRPr="008A2096">
      <w:rPr>
        <w:rFonts w:ascii="Times New Roman" w:hAnsi="Times New Roman" w:cs="Times New Roman"/>
        <w:b/>
        <w:bCs/>
        <w:sz w:val="18"/>
        <w:szCs w:val="28"/>
      </w:rPr>
      <w:t xml:space="preserve">References </w:t>
    </w:r>
    <w:r w:rsidRPr="008A2096">
      <w:rPr>
        <w:rFonts w:ascii="Times New Roman" w:hAnsi="Times New Roman" w:cs="Times New Roman"/>
        <w:b/>
        <w:bCs/>
        <w:sz w:val="18"/>
        <w:szCs w:val="28"/>
      </w:rPr>
      <w:tab/>
    </w:r>
    <w:r w:rsidRPr="008A2096">
      <w:rPr>
        <w:rFonts w:ascii="Times New Roman" w:hAnsi="Times New Roman" w:cs="Times New Roman"/>
        <w:b/>
        <w:bCs/>
        <w:sz w:val="18"/>
        <w:szCs w:val="28"/>
      </w:rPr>
      <w:tab/>
    </w:r>
    <w:r w:rsidRPr="008A2096">
      <w:rPr>
        <w:rFonts w:ascii="Times New Roman" w:hAnsi="Times New Roman" w:cs="Times New Roman"/>
        <w:b/>
        <w:bCs/>
        <w:sz w:val="18"/>
        <w:szCs w:val="28"/>
      </w:rPr>
      <w:tab/>
    </w:r>
    <w:r w:rsidRPr="008A2096">
      <w:rPr>
        <w:rFonts w:ascii="Times New Roman" w:hAnsi="Times New Roman" w:cs="Times New Roman"/>
        <w:b/>
        <w:bCs/>
        <w:sz w:val="18"/>
        <w:szCs w:val="28"/>
      </w:rPr>
      <w:tab/>
    </w:r>
    <w:r w:rsidRPr="008A2096">
      <w:rPr>
        <w:rFonts w:ascii="Times New Roman" w:hAnsi="Times New Roman" w:cs="Times New Roman"/>
        <w:b/>
        <w:bCs/>
        <w:sz w:val="18"/>
        <w:szCs w:val="28"/>
      </w:rPr>
      <w:tab/>
    </w:r>
    <w:r w:rsidRPr="008A2096">
      <w:rPr>
        <w:rFonts w:ascii="Times New Roman" w:hAnsi="Times New Roman" w:cs="Times New Roman"/>
        <w:b/>
        <w:bCs/>
        <w:sz w:val="18"/>
        <w:szCs w:val="28"/>
      </w:rPr>
      <w:tab/>
    </w:r>
    <w:r w:rsidRPr="008A2096">
      <w:rPr>
        <w:rFonts w:ascii="Times New Roman" w:hAnsi="Times New Roman" w:cs="Times New Roman"/>
        <w:b/>
        <w:bCs/>
        <w:sz w:val="18"/>
        <w:szCs w:val="28"/>
      </w:rPr>
      <w:tab/>
    </w:r>
    <w:r w:rsidRPr="008A2096">
      <w:rPr>
        <w:rFonts w:ascii="Times New Roman" w:hAnsi="Times New Roman" w:cs="Times New Roman"/>
        <w:b/>
        <w:bCs/>
        <w:sz w:val="18"/>
        <w:szCs w:val="28"/>
      </w:rPr>
      <w:tab/>
    </w:r>
    <w:r w:rsidRPr="008A2096">
      <w:rPr>
        <w:rFonts w:ascii="Times New Roman" w:hAnsi="Times New Roman" w:cs="Times New Roman"/>
        <w:b/>
        <w:bCs/>
        <w:sz w:val="18"/>
        <w:szCs w:val="28"/>
      </w:rPr>
      <w:tab/>
    </w:r>
    <w:r w:rsidRPr="008A2096">
      <w:rPr>
        <w:rFonts w:ascii="Times New Roman" w:hAnsi="Times New Roman" w:cs="Times New Roman"/>
        <w:b/>
        <w:bCs/>
        <w:sz w:val="18"/>
        <w:szCs w:val="28"/>
      </w:rPr>
      <w:tab/>
    </w:r>
    <w:r w:rsidRPr="008A2096">
      <w:rPr>
        <w:rFonts w:ascii="Times New Roman" w:hAnsi="Times New Roman" w:cs="Times New Roman"/>
        <w:b/>
        <w:bCs/>
        <w:sz w:val="18"/>
        <w:szCs w:val="28"/>
      </w:rPr>
      <w:tab/>
    </w:r>
    <w:r w:rsidRPr="008A2096">
      <w:rPr>
        <w:rFonts w:ascii="Times New Roman" w:hAnsi="Times New Roman" w:cs="Times New Roman"/>
        <w:b/>
        <w:bCs/>
        <w:sz w:val="18"/>
        <w:szCs w:val="28"/>
      </w:rPr>
      <w:fldChar w:fldCharType="begin"/>
    </w:r>
    <w:r w:rsidRPr="008A2096">
      <w:rPr>
        <w:rFonts w:ascii="Times New Roman" w:hAnsi="Times New Roman" w:cs="Times New Roman"/>
        <w:b/>
        <w:bCs/>
        <w:sz w:val="18"/>
        <w:szCs w:val="28"/>
      </w:rPr>
      <w:instrText xml:space="preserve"> PAGE   \* MERGEFORMAT </w:instrText>
    </w:r>
    <w:r w:rsidRPr="008A2096">
      <w:rPr>
        <w:rFonts w:ascii="Times New Roman" w:hAnsi="Times New Roman" w:cs="Times New Roman"/>
        <w:b/>
        <w:bCs/>
        <w:sz w:val="18"/>
        <w:szCs w:val="28"/>
      </w:rPr>
      <w:fldChar w:fldCharType="separate"/>
    </w:r>
    <w:r w:rsidR="00585753">
      <w:rPr>
        <w:rFonts w:ascii="Times New Roman" w:hAnsi="Times New Roman" w:cs="Times New Roman"/>
        <w:b/>
        <w:bCs/>
        <w:noProof/>
        <w:sz w:val="18"/>
        <w:szCs w:val="28"/>
      </w:rPr>
      <w:t>6</w:t>
    </w:r>
    <w:r w:rsidRPr="008A2096">
      <w:rPr>
        <w:rFonts w:ascii="Times New Roman" w:hAnsi="Times New Roman" w:cs="Times New Roman"/>
        <w:b/>
        <w:bCs/>
        <w:sz w:val="18"/>
        <w:szCs w:val="28"/>
      </w:rPr>
      <w:fldChar w:fldCharType="end"/>
    </w:r>
    <w:r w:rsidRPr="008A2096">
      <w:rPr>
        <w:rFonts w:ascii="Times New Roman" w:hAnsi="Times New Roman" w:cs="Times New Roman"/>
        <w:b/>
        <w:bCs/>
        <w:sz w:val="18"/>
        <w:szCs w:val="28"/>
      </w:rPr>
      <w:t xml:space="preserve"> | </w:t>
    </w:r>
    <w:r w:rsidRPr="008A2096">
      <w:rPr>
        <w:rFonts w:ascii="Times New Roman" w:hAnsi="Times New Roman" w:cs="Times New Roman"/>
        <w:b/>
        <w:bCs/>
        <w:color w:val="7F7F7F" w:themeColor="background1" w:themeShade="7F"/>
        <w:spacing w:val="60"/>
        <w:sz w:val="18"/>
        <w:szCs w:val="28"/>
      </w:rPr>
      <w:t>Page</w:t>
    </w:r>
  </w:p>
  <w:p w:rsidR="003D6A80" w:rsidRPr="00671140" w:rsidRDefault="003D6A80" w:rsidP="00671140">
    <w:pPr>
      <w:spacing w:after="0"/>
      <w:rPr>
        <w:rFonts w:ascii="Times New Roman" w:hAnsi="Times New Roman" w:cs="Times New Roman"/>
        <w:sz w:val="18"/>
        <w:szCs w:val="28"/>
      </w:rPr>
    </w:pPr>
    <w:r w:rsidRPr="00671140">
      <w:rPr>
        <w:rFonts w:ascii="Times New Roman" w:hAnsi="Times New Roman" w:cs="Times New Roman"/>
        <w:sz w:val="18"/>
        <w:szCs w:val="28"/>
      </w:rPr>
      <w:t>1</w:t>
    </w:r>
    <w:r>
      <w:rPr>
        <w:rFonts w:ascii="Times New Roman" w:hAnsi="Times New Roman" w:cs="Times New Roman"/>
        <w:sz w:val="18"/>
        <w:szCs w:val="28"/>
      </w:rPr>
      <w:t>.</w:t>
    </w:r>
    <w:r w:rsidRPr="00671140">
      <w:rPr>
        <w:rFonts w:ascii="Times New Roman" w:hAnsi="Times New Roman" w:cs="Times New Roman"/>
        <w:sz w:val="18"/>
        <w:szCs w:val="28"/>
      </w:rPr>
      <w:t xml:space="preserve"> Manual for management of community learning center (CLC) (2014) – </w:t>
    </w:r>
    <w:proofErr w:type="spellStart"/>
    <w:r w:rsidRPr="00671140">
      <w:rPr>
        <w:rFonts w:ascii="Times New Roman" w:hAnsi="Times New Roman" w:cs="Times New Roman"/>
        <w:sz w:val="18"/>
        <w:szCs w:val="28"/>
      </w:rPr>
      <w:t>MoEYS</w:t>
    </w:r>
    <w:proofErr w:type="spellEnd"/>
  </w:p>
  <w:p w:rsidR="003D6A80" w:rsidRPr="00671140" w:rsidRDefault="003D6A80" w:rsidP="00671140">
    <w:pPr>
      <w:spacing w:after="0"/>
      <w:rPr>
        <w:rFonts w:ascii="Times New Roman" w:hAnsi="Times New Roman" w:cs="Times New Roman"/>
        <w:sz w:val="18"/>
        <w:szCs w:val="28"/>
      </w:rPr>
    </w:pPr>
    <w:r>
      <w:rPr>
        <w:rFonts w:ascii="Times New Roman" w:hAnsi="Times New Roman" w:cs="Times New Roman"/>
        <w:sz w:val="18"/>
        <w:szCs w:val="28"/>
      </w:rPr>
      <w:t>2.</w:t>
    </w:r>
    <w:r w:rsidRPr="00671140">
      <w:rPr>
        <w:rFonts w:ascii="Times New Roman" w:hAnsi="Times New Roman" w:cs="Times New Roman"/>
        <w:sz w:val="18"/>
        <w:szCs w:val="28"/>
      </w:rPr>
      <w:t xml:space="preserve"> CLC management handbook – UNESCO (Thailand) </w:t>
    </w:r>
  </w:p>
  <w:p w:rsidR="003D6A80" w:rsidRPr="00671140" w:rsidRDefault="003D6A80" w:rsidP="00671140">
    <w:pPr>
      <w:spacing w:after="0" w:line="240" w:lineRule="auto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28"/>
      </w:rPr>
      <w:t>3. Sub-Decree No. 20 5/03/</w:t>
    </w:r>
    <w:r w:rsidRPr="00671140">
      <w:rPr>
        <w:rFonts w:ascii="Times New Roman" w:hAnsi="Times New Roman" w:cs="Times New Roman"/>
        <w:sz w:val="18"/>
        <w:szCs w:val="28"/>
      </w:rPr>
      <w:t>2014 on</w:t>
    </w:r>
    <w:r>
      <w:rPr>
        <w:rFonts w:ascii="Times New Roman" w:hAnsi="Times New Roman" w:cs="Times New Roman"/>
        <w:sz w:val="18"/>
        <w:szCs w:val="28"/>
      </w:rPr>
      <w:t xml:space="preserve"> </w:t>
    </w:r>
    <w:r w:rsidRPr="00671140">
      <w:rPr>
        <w:rFonts w:ascii="Times New Roman" w:hAnsi="Times New Roman" w:cs="Times New Roman"/>
        <w:sz w:val="18"/>
        <w:szCs w:val="18"/>
      </w:rPr>
      <w:t xml:space="preserve">the management and preparation of non-formal education teaching hours – </w:t>
    </w:r>
    <w:proofErr w:type="spellStart"/>
    <w:r w:rsidRPr="00671140">
      <w:rPr>
        <w:rFonts w:ascii="Times New Roman" w:hAnsi="Times New Roman" w:cs="Times New Roman"/>
        <w:sz w:val="18"/>
        <w:szCs w:val="18"/>
      </w:rPr>
      <w:t>MoEYS</w:t>
    </w:r>
    <w:proofErr w:type="spellEnd"/>
  </w:p>
  <w:p w:rsidR="003D6A80" w:rsidRPr="00671140" w:rsidRDefault="003D6A80" w:rsidP="00671140">
    <w:pPr>
      <w:spacing w:after="0" w:line="240" w:lineRule="auto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4.</w:t>
    </w:r>
    <w:r w:rsidRPr="00671140">
      <w:rPr>
        <w:rFonts w:ascii="Times New Roman" w:hAnsi="Times New Roman" w:cs="Times New Roman"/>
        <w:sz w:val="18"/>
        <w:szCs w:val="18"/>
      </w:rPr>
      <w:t xml:space="preserve"> D</w:t>
    </w:r>
    <w:r>
      <w:rPr>
        <w:rFonts w:ascii="Times New Roman" w:hAnsi="Times New Roman" w:cs="Times New Roman"/>
        <w:sz w:val="18"/>
        <w:szCs w:val="18"/>
      </w:rPr>
      <w:t xml:space="preserve">irective </w:t>
    </w:r>
    <w:r w:rsidRPr="00671140">
      <w:rPr>
        <w:rFonts w:ascii="Times New Roman" w:hAnsi="Times New Roman" w:cs="Times New Roman"/>
        <w:sz w:val="18"/>
        <w:szCs w:val="18"/>
      </w:rPr>
      <w:t xml:space="preserve">on the implementation of Sub-Decree 20 ANKR. BK </w:t>
    </w:r>
    <w:r>
      <w:rPr>
        <w:rFonts w:ascii="Times New Roman" w:hAnsi="Times New Roman" w:cs="Times New Roman"/>
        <w:sz w:val="18"/>
        <w:szCs w:val="18"/>
      </w:rPr>
      <w:t>05/03/</w:t>
    </w:r>
    <w:r w:rsidRPr="00671140">
      <w:rPr>
        <w:rFonts w:ascii="Times New Roman" w:hAnsi="Times New Roman" w:cs="Times New Roman"/>
        <w:sz w:val="18"/>
        <w:szCs w:val="18"/>
      </w:rPr>
      <w:t xml:space="preserve"> 2015 on the management and preparation of non-formal education teaching hours, issued on </w:t>
    </w:r>
    <w:r>
      <w:rPr>
        <w:rFonts w:ascii="Times New Roman" w:hAnsi="Times New Roman" w:cs="Times New Roman"/>
        <w:sz w:val="18"/>
        <w:szCs w:val="18"/>
      </w:rPr>
      <w:t>02/06</w:t>
    </w:r>
    <w:r w:rsidRPr="00671140">
      <w:rPr>
        <w:rFonts w:ascii="Times New Roman" w:hAnsi="Times New Roman" w:cs="Times New Roman"/>
        <w:sz w:val="18"/>
        <w:szCs w:val="18"/>
      </w:rPr>
      <w:t xml:space="preserve"> 2015 – </w:t>
    </w:r>
    <w:proofErr w:type="spellStart"/>
    <w:r w:rsidRPr="00671140">
      <w:rPr>
        <w:rFonts w:ascii="Times New Roman" w:hAnsi="Times New Roman" w:cs="Times New Roman"/>
        <w:sz w:val="18"/>
        <w:szCs w:val="18"/>
      </w:rPr>
      <w:t>MoEYS</w:t>
    </w:r>
    <w:proofErr w:type="spellEnd"/>
  </w:p>
  <w:p w:rsidR="003D6A80" w:rsidRDefault="003D6A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A80" w:rsidRDefault="003D6A80" w:rsidP="00884C27">
      <w:pPr>
        <w:spacing w:after="0" w:line="240" w:lineRule="auto"/>
      </w:pPr>
      <w:r>
        <w:separator/>
      </w:r>
    </w:p>
  </w:footnote>
  <w:footnote w:type="continuationSeparator" w:id="0">
    <w:p w:rsidR="003D6A80" w:rsidRDefault="003D6A80" w:rsidP="00884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A80" w:rsidRDefault="003D6A80">
    <w:pPr>
      <w:pStyle w:val="Header"/>
    </w:pPr>
    <w:r w:rsidRPr="0071004F">
      <w:rPr>
        <w:rFonts w:ascii="Helvetica" w:hAnsi="Helvetica"/>
        <w:color w:val="00000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27B1"/>
    <w:multiLevelType w:val="hybridMultilevel"/>
    <w:tmpl w:val="B17422C6"/>
    <w:lvl w:ilvl="0" w:tplc="DA522CCA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736FAE"/>
    <w:multiLevelType w:val="hybridMultilevel"/>
    <w:tmpl w:val="E9BA4C62"/>
    <w:lvl w:ilvl="0" w:tplc="4702A70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0C4020"/>
    <w:multiLevelType w:val="hybridMultilevel"/>
    <w:tmpl w:val="0C20A2EE"/>
    <w:lvl w:ilvl="0" w:tplc="69D4790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3D42528"/>
    <w:multiLevelType w:val="hybridMultilevel"/>
    <w:tmpl w:val="FFF2B3FE"/>
    <w:lvl w:ilvl="0" w:tplc="7D94301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7D94301A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CC20F64"/>
    <w:multiLevelType w:val="hybridMultilevel"/>
    <w:tmpl w:val="119E1BD6"/>
    <w:lvl w:ilvl="0" w:tplc="777E8148">
      <w:start w:val="2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5C8"/>
    <w:rsid w:val="000076BF"/>
    <w:rsid w:val="00034B3F"/>
    <w:rsid w:val="00040C9F"/>
    <w:rsid w:val="00045E59"/>
    <w:rsid w:val="00047964"/>
    <w:rsid w:val="00056F15"/>
    <w:rsid w:val="00062CA1"/>
    <w:rsid w:val="000637FC"/>
    <w:rsid w:val="0007264E"/>
    <w:rsid w:val="00072CA1"/>
    <w:rsid w:val="000762DE"/>
    <w:rsid w:val="000776AF"/>
    <w:rsid w:val="0008207B"/>
    <w:rsid w:val="000904D6"/>
    <w:rsid w:val="000A034D"/>
    <w:rsid w:val="000B07EC"/>
    <w:rsid w:val="000B45B1"/>
    <w:rsid w:val="000B4842"/>
    <w:rsid w:val="000D6EC8"/>
    <w:rsid w:val="000E3E5C"/>
    <w:rsid w:val="000F5ECD"/>
    <w:rsid w:val="000F79D4"/>
    <w:rsid w:val="0010047A"/>
    <w:rsid w:val="00104F33"/>
    <w:rsid w:val="00110339"/>
    <w:rsid w:val="0012526E"/>
    <w:rsid w:val="00126414"/>
    <w:rsid w:val="00126F45"/>
    <w:rsid w:val="00130606"/>
    <w:rsid w:val="0014738C"/>
    <w:rsid w:val="00161686"/>
    <w:rsid w:val="00162412"/>
    <w:rsid w:val="00185FAF"/>
    <w:rsid w:val="00196364"/>
    <w:rsid w:val="001A5C56"/>
    <w:rsid w:val="001B7152"/>
    <w:rsid w:val="001C3168"/>
    <w:rsid w:val="001C42D8"/>
    <w:rsid w:val="001D1E5E"/>
    <w:rsid w:val="001E07F6"/>
    <w:rsid w:val="001F3978"/>
    <w:rsid w:val="001F6C92"/>
    <w:rsid w:val="00211EDA"/>
    <w:rsid w:val="0021224C"/>
    <w:rsid w:val="002148A2"/>
    <w:rsid w:val="0022344D"/>
    <w:rsid w:val="00237FB7"/>
    <w:rsid w:val="00240FB7"/>
    <w:rsid w:val="0024486E"/>
    <w:rsid w:val="00246F8E"/>
    <w:rsid w:val="002519C7"/>
    <w:rsid w:val="00252DE2"/>
    <w:rsid w:val="00256894"/>
    <w:rsid w:val="00257CAC"/>
    <w:rsid w:val="00276B58"/>
    <w:rsid w:val="002901CA"/>
    <w:rsid w:val="00292682"/>
    <w:rsid w:val="002928B7"/>
    <w:rsid w:val="00296DFD"/>
    <w:rsid w:val="002A21B9"/>
    <w:rsid w:val="002B6408"/>
    <w:rsid w:val="002C2420"/>
    <w:rsid w:val="002C2F5B"/>
    <w:rsid w:val="002D5D6D"/>
    <w:rsid w:val="002E436D"/>
    <w:rsid w:val="002E542A"/>
    <w:rsid w:val="002F5824"/>
    <w:rsid w:val="002F59C3"/>
    <w:rsid w:val="002F7AA2"/>
    <w:rsid w:val="003003C1"/>
    <w:rsid w:val="00301A67"/>
    <w:rsid w:val="003113EB"/>
    <w:rsid w:val="00312B76"/>
    <w:rsid w:val="00314C16"/>
    <w:rsid w:val="003378A5"/>
    <w:rsid w:val="003459AB"/>
    <w:rsid w:val="00346716"/>
    <w:rsid w:val="00347CCF"/>
    <w:rsid w:val="003505AF"/>
    <w:rsid w:val="00371216"/>
    <w:rsid w:val="003810C8"/>
    <w:rsid w:val="0038452C"/>
    <w:rsid w:val="003C2362"/>
    <w:rsid w:val="003C2900"/>
    <w:rsid w:val="003D6A80"/>
    <w:rsid w:val="00401724"/>
    <w:rsid w:val="0041144F"/>
    <w:rsid w:val="004243FD"/>
    <w:rsid w:val="00424EC6"/>
    <w:rsid w:val="004306CE"/>
    <w:rsid w:val="0043132E"/>
    <w:rsid w:val="00434FC7"/>
    <w:rsid w:val="00435018"/>
    <w:rsid w:val="00440487"/>
    <w:rsid w:val="00443666"/>
    <w:rsid w:val="00461804"/>
    <w:rsid w:val="00463BD4"/>
    <w:rsid w:val="0047485B"/>
    <w:rsid w:val="0047491A"/>
    <w:rsid w:val="0047644E"/>
    <w:rsid w:val="0048118C"/>
    <w:rsid w:val="00484FEC"/>
    <w:rsid w:val="004909C0"/>
    <w:rsid w:val="004A5C57"/>
    <w:rsid w:val="004B1D25"/>
    <w:rsid w:val="004B2620"/>
    <w:rsid w:val="004B2901"/>
    <w:rsid w:val="004C46FC"/>
    <w:rsid w:val="004C797B"/>
    <w:rsid w:val="004F2579"/>
    <w:rsid w:val="0050158F"/>
    <w:rsid w:val="00503C9A"/>
    <w:rsid w:val="00503FA8"/>
    <w:rsid w:val="00522367"/>
    <w:rsid w:val="00527E1B"/>
    <w:rsid w:val="005362E4"/>
    <w:rsid w:val="00543FFE"/>
    <w:rsid w:val="00555A6B"/>
    <w:rsid w:val="00562A02"/>
    <w:rsid w:val="005632CB"/>
    <w:rsid w:val="00573D35"/>
    <w:rsid w:val="005826AD"/>
    <w:rsid w:val="00585753"/>
    <w:rsid w:val="00594309"/>
    <w:rsid w:val="0059548C"/>
    <w:rsid w:val="005A046D"/>
    <w:rsid w:val="005A5819"/>
    <w:rsid w:val="005A5ADD"/>
    <w:rsid w:val="005C0A7B"/>
    <w:rsid w:val="005C1F3C"/>
    <w:rsid w:val="005C2E49"/>
    <w:rsid w:val="005C6437"/>
    <w:rsid w:val="005C7B59"/>
    <w:rsid w:val="005D5ED4"/>
    <w:rsid w:val="005E2BAD"/>
    <w:rsid w:val="00603338"/>
    <w:rsid w:val="006058C8"/>
    <w:rsid w:val="00621C6F"/>
    <w:rsid w:val="0063048E"/>
    <w:rsid w:val="006307D7"/>
    <w:rsid w:val="00634153"/>
    <w:rsid w:val="00662459"/>
    <w:rsid w:val="00664B15"/>
    <w:rsid w:val="006653AF"/>
    <w:rsid w:val="00667F90"/>
    <w:rsid w:val="00671140"/>
    <w:rsid w:val="006815D6"/>
    <w:rsid w:val="00681692"/>
    <w:rsid w:val="0068204C"/>
    <w:rsid w:val="0068569A"/>
    <w:rsid w:val="00692B72"/>
    <w:rsid w:val="00693050"/>
    <w:rsid w:val="006B039B"/>
    <w:rsid w:val="006B4E16"/>
    <w:rsid w:val="006C20A5"/>
    <w:rsid w:val="006C7B4B"/>
    <w:rsid w:val="006C7C69"/>
    <w:rsid w:val="006D07F0"/>
    <w:rsid w:val="006E32F3"/>
    <w:rsid w:val="0071004F"/>
    <w:rsid w:val="00711024"/>
    <w:rsid w:val="00722872"/>
    <w:rsid w:val="00727E5C"/>
    <w:rsid w:val="00731CB4"/>
    <w:rsid w:val="00737C8F"/>
    <w:rsid w:val="00746BAE"/>
    <w:rsid w:val="007477D4"/>
    <w:rsid w:val="00753772"/>
    <w:rsid w:val="0076075C"/>
    <w:rsid w:val="00787696"/>
    <w:rsid w:val="007876D3"/>
    <w:rsid w:val="00791DE5"/>
    <w:rsid w:val="007A092E"/>
    <w:rsid w:val="007B3EE7"/>
    <w:rsid w:val="007C05C8"/>
    <w:rsid w:val="007C5954"/>
    <w:rsid w:val="007D7DED"/>
    <w:rsid w:val="007E56EE"/>
    <w:rsid w:val="007E5DDC"/>
    <w:rsid w:val="007F62A0"/>
    <w:rsid w:val="0082353B"/>
    <w:rsid w:val="0083262C"/>
    <w:rsid w:val="008342E4"/>
    <w:rsid w:val="0083559B"/>
    <w:rsid w:val="008364D0"/>
    <w:rsid w:val="00837166"/>
    <w:rsid w:val="008408F7"/>
    <w:rsid w:val="008419B4"/>
    <w:rsid w:val="00846DCB"/>
    <w:rsid w:val="00847C92"/>
    <w:rsid w:val="008532E7"/>
    <w:rsid w:val="00856E88"/>
    <w:rsid w:val="008775AD"/>
    <w:rsid w:val="008814C2"/>
    <w:rsid w:val="00884C27"/>
    <w:rsid w:val="00893305"/>
    <w:rsid w:val="00893DA7"/>
    <w:rsid w:val="008A2096"/>
    <w:rsid w:val="008B2535"/>
    <w:rsid w:val="008C593D"/>
    <w:rsid w:val="008D1FB4"/>
    <w:rsid w:val="008E120B"/>
    <w:rsid w:val="008F0F72"/>
    <w:rsid w:val="008F4BF3"/>
    <w:rsid w:val="008F4CE3"/>
    <w:rsid w:val="00905F72"/>
    <w:rsid w:val="0090633F"/>
    <w:rsid w:val="009151AF"/>
    <w:rsid w:val="00921CC3"/>
    <w:rsid w:val="009226B3"/>
    <w:rsid w:val="009237FF"/>
    <w:rsid w:val="009244D2"/>
    <w:rsid w:val="00926D02"/>
    <w:rsid w:val="009303D2"/>
    <w:rsid w:val="009448B8"/>
    <w:rsid w:val="0094693A"/>
    <w:rsid w:val="009567A3"/>
    <w:rsid w:val="00956E80"/>
    <w:rsid w:val="00962527"/>
    <w:rsid w:val="009654B1"/>
    <w:rsid w:val="00974989"/>
    <w:rsid w:val="009757B9"/>
    <w:rsid w:val="00994206"/>
    <w:rsid w:val="009B36D6"/>
    <w:rsid w:val="009B51F8"/>
    <w:rsid w:val="009D63A4"/>
    <w:rsid w:val="009F1531"/>
    <w:rsid w:val="009F2400"/>
    <w:rsid w:val="009F5245"/>
    <w:rsid w:val="009F6B4C"/>
    <w:rsid w:val="00A05057"/>
    <w:rsid w:val="00A07E61"/>
    <w:rsid w:val="00A1178B"/>
    <w:rsid w:val="00A14752"/>
    <w:rsid w:val="00A3379E"/>
    <w:rsid w:val="00A52416"/>
    <w:rsid w:val="00A6035B"/>
    <w:rsid w:val="00A61C37"/>
    <w:rsid w:val="00A66F95"/>
    <w:rsid w:val="00A7056E"/>
    <w:rsid w:val="00A711E5"/>
    <w:rsid w:val="00A900D2"/>
    <w:rsid w:val="00A93E7E"/>
    <w:rsid w:val="00AA469F"/>
    <w:rsid w:val="00AA53ED"/>
    <w:rsid w:val="00AA75CB"/>
    <w:rsid w:val="00AD077A"/>
    <w:rsid w:val="00AE3076"/>
    <w:rsid w:val="00AE4454"/>
    <w:rsid w:val="00B0059B"/>
    <w:rsid w:val="00B02E28"/>
    <w:rsid w:val="00B1083A"/>
    <w:rsid w:val="00B24C57"/>
    <w:rsid w:val="00B36774"/>
    <w:rsid w:val="00B36976"/>
    <w:rsid w:val="00B455D1"/>
    <w:rsid w:val="00B54B07"/>
    <w:rsid w:val="00B56EDB"/>
    <w:rsid w:val="00B6537C"/>
    <w:rsid w:val="00B71943"/>
    <w:rsid w:val="00B72EE1"/>
    <w:rsid w:val="00B76CA3"/>
    <w:rsid w:val="00B82A2F"/>
    <w:rsid w:val="00B9596C"/>
    <w:rsid w:val="00BA0D6E"/>
    <w:rsid w:val="00BA0DCA"/>
    <w:rsid w:val="00BA76DB"/>
    <w:rsid w:val="00BB271C"/>
    <w:rsid w:val="00BB5693"/>
    <w:rsid w:val="00BC08BC"/>
    <w:rsid w:val="00BC273E"/>
    <w:rsid w:val="00BE5151"/>
    <w:rsid w:val="00BF42D9"/>
    <w:rsid w:val="00C22087"/>
    <w:rsid w:val="00C23448"/>
    <w:rsid w:val="00C41005"/>
    <w:rsid w:val="00C45F46"/>
    <w:rsid w:val="00C53906"/>
    <w:rsid w:val="00C63E5C"/>
    <w:rsid w:val="00C74A18"/>
    <w:rsid w:val="00C750BC"/>
    <w:rsid w:val="00C80020"/>
    <w:rsid w:val="00C963AF"/>
    <w:rsid w:val="00CA1371"/>
    <w:rsid w:val="00CA3DA7"/>
    <w:rsid w:val="00CB2E70"/>
    <w:rsid w:val="00CB4480"/>
    <w:rsid w:val="00CB6343"/>
    <w:rsid w:val="00CD1841"/>
    <w:rsid w:val="00CD3A6D"/>
    <w:rsid w:val="00D06D8A"/>
    <w:rsid w:val="00D07596"/>
    <w:rsid w:val="00D17B76"/>
    <w:rsid w:val="00D301BD"/>
    <w:rsid w:val="00D7393B"/>
    <w:rsid w:val="00D85038"/>
    <w:rsid w:val="00D90918"/>
    <w:rsid w:val="00D9297A"/>
    <w:rsid w:val="00D97798"/>
    <w:rsid w:val="00D97B95"/>
    <w:rsid w:val="00DB5C0A"/>
    <w:rsid w:val="00DC0241"/>
    <w:rsid w:val="00DC1198"/>
    <w:rsid w:val="00DC3210"/>
    <w:rsid w:val="00DC7503"/>
    <w:rsid w:val="00DD38D7"/>
    <w:rsid w:val="00DD77BF"/>
    <w:rsid w:val="00DE3782"/>
    <w:rsid w:val="00E043D0"/>
    <w:rsid w:val="00E0559F"/>
    <w:rsid w:val="00E07F77"/>
    <w:rsid w:val="00E23A01"/>
    <w:rsid w:val="00E31AD8"/>
    <w:rsid w:val="00E35132"/>
    <w:rsid w:val="00E42FF9"/>
    <w:rsid w:val="00E72557"/>
    <w:rsid w:val="00E734B4"/>
    <w:rsid w:val="00E734C4"/>
    <w:rsid w:val="00E81645"/>
    <w:rsid w:val="00EA2128"/>
    <w:rsid w:val="00EB4D14"/>
    <w:rsid w:val="00EC00C7"/>
    <w:rsid w:val="00EC5BDE"/>
    <w:rsid w:val="00EC6715"/>
    <w:rsid w:val="00EC7265"/>
    <w:rsid w:val="00ED63DE"/>
    <w:rsid w:val="00EF0B15"/>
    <w:rsid w:val="00F01652"/>
    <w:rsid w:val="00F036A5"/>
    <w:rsid w:val="00F139D7"/>
    <w:rsid w:val="00F26EF1"/>
    <w:rsid w:val="00F30F88"/>
    <w:rsid w:val="00F429F0"/>
    <w:rsid w:val="00F66B3B"/>
    <w:rsid w:val="00F90DD7"/>
    <w:rsid w:val="00F92DA9"/>
    <w:rsid w:val="00F933BB"/>
    <w:rsid w:val="00F950A2"/>
    <w:rsid w:val="00FA387D"/>
    <w:rsid w:val="00FA6953"/>
    <w:rsid w:val="00FC0341"/>
    <w:rsid w:val="00FD5909"/>
    <w:rsid w:val="00FD6620"/>
    <w:rsid w:val="00FF1E96"/>
    <w:rsid w:val="00FF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36"/>
        <w:lang w:val="en-US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4C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C27"/>
  </w:style>
  <w:style w:type="paragraph" w:styleId="Footer">
    <w:name w:val="footer"/>
    <w:basedOn w:val="Normal"/>
    <w:link w:val="FooterChar"/>
    <w:uiPriority w:val="99"/>
    <w:unhideWhenUsed/>
    <w:rsid w:val="00884C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C27"/>
  </w:style>
  <w:style w:type="paragraph" w:styleId="ListParagraph">
    <w:name w:val="List Paragraph"/>
    <w:basedOn w:val="Normal"/>
    <w:uiPriority w:val="34"/>
    <w:qFormat/>
    <w:rsid w:val="00884C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158F"/>
    <w:pPr>
      <w:spacing w:after="0" w:line="240" w:lineRule="auto"/>
    </w:pPr>
    <w:rPr>
      <w:rFonts w:ascii="Tahoma" w:hAnsi="Tahoma" w:cs="Tahoma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58F"/>
    <w:rPr>
      <w:rFonts w:ascii="Tahoma" w:hAnsi="Tahoma" w:cs="Tahoma"/>
      <w:sz w:val="1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36"/>
        <w:lang w:val="en-US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4C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C27"/>
  </w:style>
  <w:style w:type="paragraph" w:styleId="Footer">
    <w:name w:val="footer"/>
    <w:basedOn w:val="Normal"/>
    <w:link w:val="FooterChar"/>
    <w:uiPriority w:val="99"/>
    <w:unhideWhenUsed/>
    <w:rsid w:val="00884C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C27"/>
  </w:style>
  <w:style w:type="paragraph" w:styleId="ListParagraph">
    <w:name w:val="List Paragraph"/>
    <w:basedOn w:val="Normal"/>
    <w:uiPriority w:val="34"/>
    <w:qFormat/>
    <w:rsid w:val="00884C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158F"/>
    <w:pPr>
      <w:spacing w:after="0" w:line="240" w:lineRule="auto"/>
    </w:pPr>
    <w:rPr>
      <w:rFonts w:ascii="Tahoma" w:hAnsi="Tahoma" w:cs="Tahoma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58F"/>
    <w:rPr>
      <w:rFonts w:ascii="Tahoma" w:hAnsi="Tahoma" w:cs="Tahoma"/>
      <w:sz w:val="1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754E1-728F-418D-9979-8AF03810F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advocacy.officer</dc:creator>
  <cp:lastModifiedBy>advocacy.officer</cp:lastModifiedBy>
  <cp:revision>6</cp:revision>
  <dcterms:created xsi:type="dcterms:W3CDTF">2016-01-21T01:35:00Z</dcterms:created>
  <dcterms:modified xsi:type="dcterms:W3CDTF">2016-01-21T09:05:00Z</dcterms:modified>
</cp:coreProperties>
</file>